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6" w:rsidRPr="00B13469" w:rsidRDefault="00E26C49" w:rsidP="004950E6">
      <w:pPr>
        <w:spacing w:after="160" w:line="269" w:lineRule="auto"/>
        <w:ind w:left="494"/>
        <w:jc w:val="left"/>
        <w:rPr>
          <w:b/>
          <w:sz w:val="28"/>
          <w:szCs w:val="28"/>
        </w:rPr>
      </w:pPr>
      <w:r w:rsidRPr="00E26C49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93pt" o:ole="">
            <v:imagedata r:id="rId6" o:title=""/>
          </v:shape>
          <o:OLEObject Type="Embed" ProgID="FoxitReader.Document" ShapeID="_x0000_i1025" DrawAspect="Content" ObjectID="_1695808112" r:id="rId7"/>
        </w:object>
      </w:r>
    </w:p>
    <w:p w:rsidR="004950E6" w:rsidRPr="00B13469" w:rsidRDefault="004950E6">
      <w:pPr>
        <w:spacing w:after="160" w:line="269" w:lineRule="auto"/>
        <w:ind w:left="494"/>
        <w:jc w:val="center"/>
        <w:rPr>
          <w:b/>
          <w:sz w:val="28"/>
          <w:szCs w:val="28"/>
        </w:rPr>
      </w:pPr>
    </w:p>
    <w:p w:rsidR="00B13469" w:rsidRPr="00B13469" w:rsidRDefault="00B13469" w:rsidP="00B13469">
      <w:pPr>
        <w:pStyle w:val="1"/>
        <w:keepLines w:val="0"/>
        <w:spacing w:before="0"/>
        <w:rPr>
          <w:rFonts w:ascii="Times New Roman" w:hAnsi="Times New Roman" w:cs="Times New Roman"/>
          <w:color w:val="0D0D0D" w:themeColor="text1" w:themeTint="F2"/>
        </w:rPr>
      </w:pPr>
      <w:bookmarkStart w:id="0" w:name="_Toc456009965"/>
      <w:r w:rsidRPr="00B13469">
        <w:rPr>
          <w:rFonts w:ascii="Times New Roman" w:hAnsi="Times New Roman" w:cs="Times New Roman"/>
          <w:color w:val="0D0D0D" w:themeColor="text1" w:themeTint="F2"/>
        </w:rPr>
        <w:t>Раздел №1 «Комплекс основных характеристик программы»</w:t>
      </w:r>
    </w:p>
    <w:p w:rsidR="00B13469" w:rsidRPr="00B13469" w:rsidRDefault="00B13469" w:rsidP="00B13469">
      <w:pPr>
        <w:pStyle w:val="1"/>
        <w:keepLines w:val="0"/>
        <w:spacing w:before="0"/>
        <w:ind w:left="1416" w:firstLine="708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B13469" w:rsidRPr="00B13469" w:rsidRDefault="00B13469" w:rsidP="00B13469">
      <w:pPr>
        <w:pStyle w:val="1"/>
        <w:keepLines w:val="0"/>
        <w:numPr>
          <w:ilvl w:val="1"/>
          <w:numId w:val="4"/>
        </w:numPr>
        <w:spacing w:before="0"/>
        <w:rPr>
          <w:rFonts w:ascii="Times New Roman" w:hAnsi="Times New Roman" w:cs="Times New Roman"/>
          <w:color w:val="0D0D0D" w:themeColor="text1" w:themeTint="F2"/>
        </w:rPr>
      </w:pPr>
      <w:r w:rsidRPr="00B13469">
        <w:rPr>
          <w:rFonts w:ascii="Times New Roman" w:hAnsi="Times New Roman" w:cs="Times New Roman"/>
          <w:color w:val="0D0D0D" w:themeColor="text1" w:themeTint="F2"/>
        </w:rPr>
        <w:t>Пояснительная записка</w:t>
      </w:r>
      <w:bookmarkEnd w:id="0"/>
    </w:p>
    <w:p w:rsidR="004950E6" w:rsidRPr="00B13469" w:rsidRDefault="00B13469" w:rsidP="00B13469">
      <w:pPr>
        <w:spacing w:line="266" w:lineRule="auto"/>
        <w:ind w:left="360" w:firstLine="348"/>
        <w:rPr>
          <w:sz w:val="28"/>
          <w:szCs w:val="28"/>
        </w:rPr>
      </w:pPr>
      <w:r w:rsidRPr="00B13469">
        <w:rPr>
          <w:b/>
          <w:sz w:val="28"/>
          <w:szCs w:val="28"/>
        </w:rPr>
        <w:t>Направленность программы.</w:t>
      </w:r>
      <w:r w:rsidRPr="00B13469">
        <w:rPr>
          <w:sz w:val="28"/>
          <w:szCs w:val="28"/>
        </w:rPr>
        <w:t xml:space="preserve"> Дополнительная </w:t>
      </w:r>
      <w:proofErr w:type="spellStart"/>
      <w:r w:rsidRPr="00B13469">
        <w:rPr>
          <w:sz w:val="28"/>
          <w:szCs w:val="28"/>
        </w:rPr>
        <w:t>общеразвивающая</w:t>
      </w:r>
      <w:proofErr w:type="spellEnd"/>
      <w:r w:rsidRPr="00B13469">
        <w:rPr>
          <w:sz w:val="28"/>
          <w:szCs w:val="28"/>
        </w:rPr>
        <w:t xml:space="preserve"> про</w:t>
      </w:r>
      <w:r w:rsidR="00E26C49">
        <w:rPr>
          <w:sz w:val="28"/>
          <w:szCs w:val="28"/>
        </w:rPr>
        <w:t>грамма  « В мире робототехники»</w:t>
      </w:r>
      <w:r w:rsidRPr="00B13469">
        <w:rPr>
          <w:sz w:val="28"/>
          <w:szCs w:val="28"/>
        </w:rPr>
        <w:t xml:space="preserve"> имеет технологическую направленность.</w:t>
      </w:r>
    </w:p>
    <w:p w:rsidR="000557A7" w:rsidRPr="00B13469" w:rsidRDefault="003F0D39" w:rsidP="00B13469">
      <w:pPr>
        <w:spacing w:after="161"/>
        <w:ind w:left="-15" w:right="57" w:firstLine="0"/>
        <w:rPr>
          <w:sz w:val="28"/>
          <w:szCs w:val="28"/>
        </w:rPr>
      </w:pPr>
      <w:r w:rsidRPr="00B13469">
        <w:rPr>
          <w:sz w:val="28"/>
          <w:szCs w:val="28"/>
        </w:rPr>
        <w:t xml:space="preserve">Мировые тенденции развития инженерного образования свидетельствуют о глобальном внедрении информационных технологий в образовательный процесс.  </w:t>
      </w:r>
    </w:p>
    <w:p w:rsidR="000557A7" w:rsidRPr="00B13469" w:rsidRDefault="003F0D39" w:rsidP="00B13469">
      <w:pPr>
        <w:spacing w:after="165"/>
        <w:ind w:left="-15" w:right="57" w:firstLine="0"/>
        <w:rPr>
          <w:sz w:val="28"/>
          <w:szCs w:val="28"/>
        </w:rPr>
      </w:pPr>
      <w:r w:rsidRPr="00B13469">
        <w:rPr>
          <w:sz w:val="28"/>
          <w:szCs w:val="28"/>
        </w:rPr>
        <w:t xml:space="preserve">Робототехника является весьма перспективной областью для применения образовательных методик в процессе обучения за счет объединения в себе различных инженерных и естественно </w:t>
      </w:r>
      <w:proofErr w:type="gramStart"/>
      <w:r w:rsidRPr="00B13469">
        <w:rPr>
          <w:sz w:val="28"/>
          <w:szCs w:val="28"/>
        </w:rPr>
        <w:t>-н</w:t>
      </w:r>
      <w:proofErr w:type="gramEnd"/>
      <w:r w:rsidRPr="00B13469">
        <w:rPr>
          <w:sz w:val="28"/>
          <w:szCs w:val="28"/>
        </w:rPr>
        <w:t xml:space="preserve">аучных дисциплин . В результате такого подхода наблюдается рост эффективности восприятия информации учащимися за счет подкрепления изучаемых теоретических материалов экспериментом в междисциплинарной области. </w:t>
      </w:r>
    </w:p>
    <w:p w:rsidR="000557A7" w:rsidRPr="00B13469" w:rsidRDefault="003F0D39">
      <w:pPr>
        <w:spacing w:after="217"/>
        <w:ind w:left="-15"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Использование решений из области робототехники в рамках общеобразовательного процесса позволяет формировать технологическую и проектную культуру учащихся, которые не останутся равнодушными к увлекательному образовательному процессу. </w:t>
      </w:r>
    </w:p>
    <w:p w:rsidR="000557A7" w:rsidRPr="00B13469" w:rsidRDefault="003F0D39">
      <w:pPr>
        <w:spacing w:after="196"/>
        <w:ind w:left="553" w:right="57"/>
        <w:rPr>
          <w:b/>
          <w:sz w:val="28"/>
          <w:szCs w:val="28"/>
        </w:rPr>
      </w:pPr>
      <w:r w:rsidRPr="00B13469">
        <w:rPr>
          <w:b/>
          <w:sz w:val="28"/>
          <w:szCs w:val="28"/>
        </w:rPr>
        <w:t xml:space="preserve">Актуальность данной программы: </w:t>
      </w:r>
    </w:p>
    <w:p w:rsidR="000557A7" w:rsidRPr="00B13469" w:rsidRDefault="003F0D39">
      <w:pPr>
        <w:numPr>
          <w:ilvl w:val="0"/>
          <w:numId w:val="1"/>
        </w:numPr>
        <w:spacing w:after="202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 </w:t>
      </w:r>
    </w:p>
    <w:p w:rsidR="000557A7" w:rsidRPr="00B13469" w:rsidRDefault="003F0D39">
      <w:pPr>
        <w:numPr>
          <w:ilvl w:val="0"/>
          <w:numId w:val="1"/>
        </w:numPr>
        <w:spacing w:after="194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востребованность развития широкого кругозора школьника и формирования основ инженерного мышления; </w:t>
      </w:r>
    </w:p>
    <w:p w:rsidR="000557A7" w:rsidRPr="00B13469" w:rsidRDefault="003F0D39">
      <w:pPr>
        <w:spacing w:after="155"/>
        <w:ind w:left="-15"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-отсутствие предмета в школьных программах начального  и среднего образования, обеспечивающего формирование у обучающихся конструкторских навыков и опыта программирования. </w:t>
      </w:r>
    </w:p>
    <w:p w:rsidR="000557A7" w:rsidRDefault="00BB1AA1">
      <w:pPr>
        <w:spacing w:after="155"/>
        <w:ind w:left="-15" w:right="57" w:firstLine="543"/>
        <w:rPr>
          <w:sz w:val="28"/>
          <w:szCs w:val="28"/>
        </w:rPr>
      </w:pPr>
      <w:r w:rsidRPr="00262D3A">
        <w:rPr>
          <w:b/>
          <w:sz w:val="28"/>
          <w:szCs w:val="28"/>
        </w:rPr>
        <w:t>Педагогическая целесообразность данной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3469">
        <w:rPr>
          <w:sz w:val="28"/>
          <w:szCs w:val="28"/>
        </w:rPr>
        <w:t>аключается в том, что она является целостной и непрерывной в течени</w:t>
      </w:r>
      <w:proofErr w:type="gramStart"/>
      <w:r w:rsidRPr="00B13469">
        <w:rPr>
          <w:sz w:val="28"/>
          <w:szCs w:val="28"/>
        </w:rPr>
        <w:t>и</w:t>
      </w:r>
      <w:proofErr w:type="gramEnd"/>
      <w:r w:rsidRPr="00B13469">
        <w:rPr>
          <w:sz w:val="28"/>
          <w:szCs w:val="28"/>
        </w:rPr>
        <w:t xml:space="preserve">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 физики, механики, электроники и информатики</w:t>
      </w:r>
      <w:r w:rsidRPr="00262D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D39" w:rsidRPr="00B13469">
        <w:rPr>
          <w:sz w:val="28"/>
          <w:szCs w:val="28"/>
        </w:rPr>
        <w:t xml:space="preserve">Преподавание курса предполагает использование компьютеров и специальных </w:t>
      </w:r>
      <w:r w:rsidR="003F0D39" w:rsidRPr="00B13469">
        <w:rPr>
          <w:sz w:val="28"/>
          <w:szCs w:val="28"/>
        </w:rPr>
        <w:lastRenderedPageBreak/>
        <w:t xml:space="preserve">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BB1AA1" w:rsidRDefault="00BB1AA1" w:rsidP="00BB1AA1">
      <w:pPr>
        <w:spacing w:after="164"/>
        <w:ind w:left="-15" w:right="57" w:firstLine="543"/>
        <w:rPr>
          <w:sz w:val="28"/>
          <w:szCs w:val="28"/>
        </w:rPr>
      </w:pPr>
      <w:r w:rsidRPr="00BB1AA1"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является о</w:t>
      </w:r>
      <w:r w:rsidRPr="00B13469">
        <w:rPr>
          <w:sz w:val="28"/>
          <w:szCs w:val="28"/>
        </w:rPr>
        <w:t xml:space="preserve">бразовательный робототехнический модуль «Базовый соревновательный уровень», созданный на основе робототехнического набора VEX IQ, позволяет учащимся в наглядной форме изучить программирование роботов, он предназначен для решения </w:t>
      </w:r>
      <w:proofErr w:type="spellStart"/>
      <w:proofErr w:type="gramStart"/>
      <w:r w:rsidRPr="00B13469">
        <w:rPr>
          <w:sz w:val="28"/>
          <w:szCs w:val="28"/>
        </w:rPr>
        <w:t>практико</w:t>
      </w:r>
      <w:proofErr w:type="spellEnd"/>
      <w:r w:rsidRPr="00B13469">
        <w:rPr>
          <w:sz w:val="28"/>
          <w:szCs w:val="28"/>
        </w:rPr>
        <w:t>- ориентированных</w:t>
      </w:r>
      <w:proofErr w:type="gramEnd"/>
      <w:r w:rsidRPr="00B13469">
        <w:rPr>
          <w:sz w:val="28"/>
          <w:szCs w:val="28"/>
        </w:rPr>
        <w:t xml:space="preserve"> задач.  </w:t>
      </w:r>
    </w:p>
    <w:p w:rsidR="004C186B" w:rsidRDefault="004C186B" w:rsidP="004C186B">
      <w:pPr>
        <w:spacing w:after="164"/>
        <w:ind w:left="-15" w:right="57" w:firstLine="543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программы: </w:t>
      </w:r>
      <w:r>
        <w:rPr>
          <w:sz w:val="28"/>
          <w:szCs w:val="28"/>
        </w:rPr>
        <w:t xml:space="preserve"> 140 часов</w:t>
      </w:r>
    </w:p>
    <w:p w:rsidR="004C186B" w:rsidRDefault="004C186B" w:rsidP="004C186B">
      <w:pPr>
        <w:spacing w:after="164"/>
        <w:ind w:left="-15" w:right="57" w:firstLine="543"/>
        <w:jc w:val="left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 программа рассчитана на реализацию в течение 1 учебного года</w:t>
      </w:r>
    </w:p>
    <w:p w:rsidR="004C186B" w:rsidRPr="004C186B" w:rsidRDefault="004C186B" w:rsidP="004C186B">
      <w:pPr>
        <w:spacing w:after="164"/>
        <w:ind w:left="-15" w:right="57" w:firstLine="543"/>
        <w:jc w:val="left"/>
        <w:rPr>
          <w:sz w:val="28"/>
          <w:szCs w:val="28"/>
        </w:rPr>
      </w:pPr>
      <w:r w:rsidRPr="004C186B">
        <w:rPr>
          <w:b/>
          <w:sz w:val="28"/>
          <w:szCs w:val="28"/>
        </w:rPr>
        <w:t xml:space="preserve">Форма обучения </w:t>
      </w:r>
      <w:proofErr w:type="gramStart"/>
      <w:r w:rsidRPr="004C186B">
        <w:rPr>
          <w:b/>
          <w:sz w:val="28"/>
          <w:szCs w:val="28"/>
        </w:rPr>
        <w:t>–</w:t>
      </w:r>
      <w:r w:rsidRPr="004C186B">
        <w:rPr>
          <w:sz w:val="28"/>
          <w:szCs w:val="28"/>
        </w:rPr>
        <w:t>о</w:t>
      </w:r>
      <w:proofErr w:type="gramEnd"/>
      <w:r w:rsidRPr="004C186B">
        <w:rPr>
          <w:sz w:val="28"/>
          <w:szCs w:val="28"/>
        </w:rPr>
        <w:t>чная</w:t>
      </w:r>
    </w:p>
    <w:p w:rsidR="004C186B" w:rsidRPr="00262D3A" w:rsidRDefault="004C186B" w:rsidP="004C186B">
      <w:pPr>
        <w:spacing w:line="266" w:lineRule="auto"/>
        <w:ind w:left="0" w:firstLine="0"/>
        <w:jc w:val="left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Адресат программы: </w:t>
      </w:r>
      <w:r w:rsidRPr="00262D3A">
        <w:rPr>
          <w:sz w:val="28"/>
          <w:szCs w:val="28"/>
        </w:rPr>
        <w:t>дети в возрасте 10-12 лет</w:t>
      </w:r>
    </w:p>
    <w:p w:rsidR="000557A7" w:rsidRDefault="003F0D39">
      <w:pPr>
        <w:spacing w:after="193"/>
        <w:ind w:left="-15"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Возраст детей, участвующих в реализации данной дополнительной образовательной </w:t>
      </w:r>
      <w:r w:rsidR="004C186B">
        <w:rPr>
          <w:sz w:val="28"/>
          <w:szCs w:val="28"/>
        </w:rPr>
        <w:t>программы колеблется от 10 до 12</w:t>
      </w:r>
      <w:r w:rsidRPr="00B13469">
        <w:rPr>
          <w:sz w:val="28"/>
          <w:szCs w:val="28"/>
        </w:rPr>
        <w:t xml:space="preserve"> лет. В коллектив могут быть приняты все желающие, не имеющие противопоказаний по здоровью. </w:t>
      </w:r>
    </w:p>
    <w:p w:rsidR="004C186B" w:rsidRPr="004C186B" w:rsidRDefault="004C186B">
      <w:pPr>
        <w:spacing w:after="193"/>
        <w:ind w:left="-15" w:right="57" w:firstLine="543"/>
        <w:rPr>
          <w:b/>
          <w:sz w:val="28"/>
          <w:szCs w:val="28"/>
        </w:rPr>
      </w:pPr>
      <w:r w:rsidRPr="004C186B">
        <w:rPr>
          <w:b/>
          <w:sz w:val="28"/>
          <w:szCs w:val="28"/>
        </w:rPr>
        <w:t>1.2 Цель и задачи программы</w:t>
      </w:r>
    </w:p>
    <w:p w:rsidR="000557A7" w:rsidRPr="00B13469" w:rsidRDefault="004C186B">
      <w:pPr>
        <w:spacing w:after="206"/>
        <w:ind w:left="-15" w:right="57" w:firstLine="543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</w:t>
      </w:r>
      <w:r w:rsidR="003F0D39" w:rsidRPr="00B13469">
        <w:rPr>
          <w:b/>
          <w:sz w:val="28"/>
          <w:szCs w:val="28"/>
        </w:rPr>
        <w:t>:</w:t>
      </w:r>
      <w:proofErr w:type="gramEnd"/>
      <w:r w:rsidR="003F0D39" w:rsidRPr="00B13469">
        <w:rPr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:rsidR="000557A7" w:rsidRPr="00B13469" w:rsidRDefault="004C186B">
      <w:pPr>
        <w:spacing w:after="207" w:line="259" w:lineRule="auto"/>
        <w:ind w:left="538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</w:t>
      </w:r>
      <w:r w:rsidR="003F0D39" w:rsidRPr="00B13469">
        <w:rPr>
          <w:b/>
          <w:sz w:val="28"/>
          <w:szCs w:val="28"/>
        </w:rPr>
        <w:t>:</w:t>
      </w:r>
      <w:proofErr w:type="gramEnd"/>
    </w:p>
    <w:p w:rsidR="000557A7" w:rsidRPr="00B13469" w:rsidRDefault="003F0D39">
      <w:pPr>
        <w:spacing w:after="211" w:line="259" w:lineRule="auto"/>
        <w:ind w:left="538"/>
        <w:jc w:val="left"/>
        <w:rPr>
          <w:sz w:val="28"/>
          <w:szCs w:val="28"/>
        </w:rPr>
      </w:pPr>
      <w:r w:rsidRPr="00B13469">
        <w:rPr>
          <w:i/>
          <w:sz w:val="28"/>
          <w:szCs w:val="28"/>
        </w:rPr>
        <w:t>Обучающие:</w:t>
      </w:r>
    </w:p>
    <w:p w:rsidR="000557A7" w:rsidRPr="00B13469" w:rsidRDefault="003F0D39">
      <w:pPr>
        <w:numPr>
          <w:ilvl w:val="0"/>
          <w:numId w:val="2"/>
        </w:numPr>
        <w:spacing w:after="196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ознакомление с комплектом VEX IQ; </w:t>
      </w:r>
    </w:p>
    <w:p w:rsidR="000557A7" w:rsidRPr="00B13469" w:rsidRDefault="003F0D39">
      <w:pPr>
        <w:numPr>
          <w:ilvl w:val="0"/>
          <w:numId w:val="2"/>
        </w:numPr>
        <w:spacing w:after="193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ознакомление с основами автономного программирования; </w:t>
      </w:r>
    </w:p>
    <w:p w:rsidR="000557A7" w:rsidRPr="00B13469" w:rsidRDefault="003F0D39">
      <w:pPr>
        <w:numPr>
          <w:ilvl w:val="0"/>
          <w:numId w:val="2"/>
        </w:numPr>
        <w:spacing w:after="195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ознакомление со средой программирования VEX IQ; </w:t>
      </w:r>
    </w:p>
    <w:p w:rsidR="000557A7" w:rsidRPr="00B13469" w:rsidRDefault="003F0D39">
      <w:pPr>
        <w:numPr>
          <w:ilvl w:val="0"/>
          <w:numId w:val="2"/>
        </w:numPr>
        <w:spacing w:after="200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получение навыков работы с датчиками и двигателями комплекта; </w:t>
      </w:r>
    </w:p>
    <w:p w:rsidR="000557A7" w:rsidRPr="00B13469" w:rsidRDefault="003F0D39">
      <w:pPr>
        <w:numPr>
          <w:ilvl w:val="0"/>
          <w:numId w:val="2"/>
        </w:numPr>
        <w:spacing w:after="196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получение навыков программирования; </w:t>
      </w:r>
    </w:p>
    <w:p w:rsidR="000557A7" w:rsidRPr="00B13469" w:rsidRDefault="003F0D39">
      <w:pPr>
        <w:numPr>
          <w:ilvl w:val="0"/>
          <w:numId w:val="2"/>
        </w:numPr>
        <w:spacing w:after="196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развитие навыков решения базовых задач робототехники. </w:t>
      </w:r>
    </w:p>
    <w:p w:rsidR="000557A7" w:rsidRPr="00B13469" w:rsidRDefault="003F0D39">
      <w:pPr>
        <w:spacing w:after="211" w:line="259" w:lineRule="auto"/>
        <w:ind w:left="538"/>
        <w:jc w:val="left"/>
        <w:rPr>
          <w:sz w:val="28"/>
          <w:szCs w:val="28"/>
        </w:rPr>
      </w:pPr>
      <w:r w:rsidRPr="00B13469">
        <w:rPr>
          <w:i/>
          <w:sz w:val="28"/>
          <w:szCs w:val="28"/>
        </w:rPr>
        <w:t>Развивающие:</w:t>
      </w:r>
    </w:p>
    <w:p w:rsidR="000557A7" w:rsidRPr="00B13469" w:rsidRDefault="003F0D39">
      <w:pPr>
        <w:numPr>
          <w:ilvl w:val="0"/>
          <w:numId w:val="2"/>
        </w:numPr>
        <w:spacing w:after="195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развитие конструкторских навыков; </w:t>
      </w:r>
    </w:p>
    <w:p w:rsidR="000557A7" w:rsidRPr="00B13469" w:rsidRDefault="003F0D39">
      <w:pPr>
        <w:numPr>
          <w:ilvl w:val="0"/>
          <w:numId w:val="2"/>
        </w:numPr>
        <w:spacing w:line="441" w:lineRule="auto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lastRenderedPageBreak/>
        <w:t xml:space="preserve">развитие логического мышления; - развитие пространственного воображения. </w:t>
      </w:r>
    </w:p>
    <w:p w:rsidR="000557A7" w:rsidRPr="00B13469" w:rsidRDefault="003F0D39">
      <w:pPr>
        <w:spacing w:after="211" w:line="259" w:lineRule="auto"/>
        <w:ind w:left="538"/>
        <w:jc w:val="left"/>
        <w:rPr>
          <w:sz w:val="28"/>
          <w:szCs w:val="28"/>
        </w:rPr>
      </w:pPr>
      <w:r w:rsidRPr="00B13469">
        <w:rPr>
          <w:i/>
          <w:sz w:val="28"/>
          <w:szCs w:val="28"/>
        </w:rPr>
        <w:t>Воспитательные:</w:t>
      </w:r>
    </w:p>
    <w:p w:rsidR="000557A7" w:rsidRPr="00B13469" w:rsidRDefault="003F0D39">
      <w:pPr>
        <w:numPr>
          <w:ilvl w:val="0"/>
          <w:numId w:val="2"/>
        </w:numPr>
        <w:spacing w:after="196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воспитание у детей интереса к техническим видам творчества; </w:t>
      </w:r>
    </w:p>
    <w:p w:rsidR="000557A7" w:rsidRPr="00B13469" w:rsidRDefault="003F0D39">
      <w:pPr>
        <w:numPr>
          <w:ilvl w:val="0"/>
          <w:numId w:val="2"/>
        </w:numPr>
        <w:spacing w:after="193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развитие коммуникативной компетенции: навыков сотрудничества в коллективе, малой группе (в паре), участия в беседе, обсуждении; </w:t>
      </w:r>
    </w:p>
    <w:p w:rsidR="000557A7" w:rsidRPr="00B13469" w:rsidRDefault="003F0D39">
      <w:pPr>
        <w:tabs>
          <w:tab w:val="center" w:pos="1037"/>
          <w:tab w:val="center" w:pos="3038"/>
          <w:tab w:val="center" w:pos="5253"/>
          <w:tab w:val="center" w:pos="7004"/>
          <w:tab w:val="right" w:pos="9419"/>
        </w:tabs>
        <w:ind w:left="0" w:firstLine="0"/>
        <w:jc w:val="left"/>
        <w:rPr>
          <w:sz w:val="28"/>
          <w:szCs w:val="28"/>
        </w:rPr>
      </w:pPr>
      <w:r w:rsidRPr="00B13469">
        <w:rPr>
          <w:rFonts w:eastAsia="Calibri"/>
          <w:sz w:val="28"/>
          <w:szCs w:val="28"/>
        </w:rPr>
        <w:tab/>
      </w:r>
      <w:r w:rsidRPr="00B13469">
        <w:rPr>
          <w:sz w:val="28"/>
          <w:szCs w:val="28"/>
        </w:rPr>
        <w:t xml:space="preserve">-развитие </w:t>
      </w:r>
      <w:r w:rsidRPr="00B13469">
        <w:rPr>
          <w:sz w:val="28"/>
          <w:szCs w:val="28"/>
        </w:rPr>
        <w:tab/>
        <w:t xml:space="preserve">социально-трудовой </w:t>
      </w:r>
      <w:r w:rsidRPr="00B13469">
        <w:rPr>
          <w:sz w:val="28"/>
          <w:szCs w:val="28"/>
        </w:rPr>
        <w:tab/>
        <w:t xml:space="preserve">компетенции: </w:t>
      </w:r>
      <w:r w:rsidRPr="00B13469">
        <w:rPr>
          <w:sz w:val="28"/>
          <w:szCs w:val="28"/>
        </w:rPr>
        <w:tab/>
        <w:t xml:space="preserve">воспитание </w:t>
      </w:r>
      <w:r w:rsidRPr="00B13469">
        <w:rPr>
          <w:sz w:val="28"/>
          <w:szCs w:val="28"/>
        </w:rPr>
        <w:tab/>
        <w:t xml:space="preserve">трудолюбия, </w:t>
      </w:r>
    </w:p>
    <w:p w:rsidR="000557A7" w:rsidRPr="00B13469" w:rsidRDefault="003F0D39">
      <w:pPr>
        <w:spacing w:after="196"/>
        <w:ind w:left="-5" w:right="57"/>
        <w:rPr>
          <w:sz w:val="28"/>
          <w:szCs w:val="28"/>
        </w:rPr>
      </w:pPr>
      <w:r w:rsidRPr="00B13469">
        <w:rPr>
          <w:sz w:val="28"/>
          <w:szCs w:val="28"/>
        </w:rPr>
        <w:t xml:space="preserve">самостоятельности, умения доводить начатое дело до конца; </w:t>
      </w:r>
    </w:p>
    <w:p w:rsidR="000557A7" w:rsidRPr="00B13469" w:rsidRDefault="003F0D39">
      <w:pPr>
        <w:numPr>
          <w:ilvl w:val="0"/>
          <w:numId w:val="2"/>
        </w:numPr>
        <w:spacing w:after="205"/>
        <w:ind w:right="57" w:firstLine="543"/>
        <w:rPr>
          <w:sz w:val="28"/>
          <w:szCs w:val="28"/>
        </w:rPr>
      </w:pPr>
      <w:r w:rsidRPr="00B13469">
        <w:rPr>
          <w:sz w:val="28"/>
          <w:szCs w:val="28"/>
        </w:rPr>
        <w:t xml:space="preserve"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:rsidR="000557A7" w:rsidRPr="00B13469" w:rsidRDefault="003F0D39">
      <w:pPr>
        <w:spacing w:after="207" w:line="259" w:lineRule="auto"/>
        <w:ind w:left="538"/>
        <w:jc w:val="left"/>
        <w:rPr>
          <w:sz w:val="28"/>
          <w:szCs w:val="28"/>
        </w:rPr>
      </w:pPr>
      <w:r w:rsidRPr="00B13469">
        <w:rPr>
          <w:b/>
          <w:sz w:val="28"/>
          <w:szCs w:val="28"/>
        </w:rPr>
        <w:t>Методы обучения.</w:t>
      </w:r>
    </w:p>
    <w:p w:rsidR="000557A7" w:rsidRPr="00B13469" w:rsidRDefault="003F0D39">
      <w:pPr>
        <w:numPr>
          <w:ilvl w:val="1"/>
          <w:numId w:val="2"/>
        </w:numPr>
        <w:spacing w:after="206"/>
        <w:ind w:right="57" w:firstLine="542"/>
        <w:rPr>
          <w:sz w:val="28"/>
          <w:szCs w:val="28"/>
        </w:rPr>
      </w:pPr>
      <w:proofErr w:type="gramStart"/>
      <w:r w:rsidRPr="00B13469">
        <w:rPr>
          <w:b/>
          <w:sz w:val="28"/>
          <w:szCs w:val="28"/>
        </w:rPr>
        <w:t>Познавательный</w:t>
      </w:r>
      <w:proofErr w:type="gramEnd"/>
      <w:r w:rsidRPr="00B13469">
        <w:rPr>
          <w:b/>
          <w:sz w:val="28"/>
          <w:szCs w:val="28"/>
        </w:rPr>
        <w:t xml:space="preserve"> </w:t>
      </w:r>
      <w:r w:rsidRPr="00B13469">
        <w:rPr>
          <w:sz w:val="28"/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:rsidR="000557A7" w:rsidRPr="00B13469" w:rsidRDefault="003F0D39">
      <w:pPr>
        <w:numPr>
          <w:ilvl w:val="1"/>
          <w:numId w:val="2"/>
        </w:numPr>
        <w:spacing w:after="202"/>
        <w:ind w:right="57" w:firstLine="542"/>
        <w:rPr>
          <w:sz w:val="28"/>
          <w:szCs w:val="28"/>
        </w:rPr>
      </w:pPr>
      <w:r w:rsidRPr="00B13469">
        <w:rPr>
          <w:b/>
          <w:sz w:val="28"/>
          <w:szCs w:val="28"/>
        </w:rPr>
        <w:t xml:space="preserve">Метод проектов </w:t>
      </w:r>
      <w:r w:rsidRPr="00B13469">
        <w:rPr>
          <w:sz w:val="28"/>
          <w:szCs w:val="28"/>
        </w:rPr>
        <w:t xml:space="preserve">(при усвоении и творческом применении навыков и умений в процессе разработки собственных моделей) </w:t>
      </w:r>
    </w:p>
    <w:p w:rsidR="000557A7" w:rsidRPr="00B13469" w:rsidRDefault="003F0D39">
      <w:pPr>
        <w:numPr>
          <w:ilvl w:val="1"/>
          <w:numId w:val="2"/>
        </w:numPr>
        <w:spacing w:after="27" w:line="259" w:lineRule="auto"/>
        <w:ind w:right="57" w:firstLine="542"/>
        <w:rPr>
          <w:sz w:val="28"/>
          <w:szCs w:val="28"/>
        </w:rPr>
      </w:pPr>
      <w:proofErr w:type="gramStart"/>
      <w:r w:rsidRPr="00B13469">
        <w:rPr>
          <w:b/>
          <w:sz w:val="28"/>
          <w:szCs w:val="28"/>
        </w:rPr>
        <w:t xml:space="preserve">Систематизирующий </w:t>
      </w:r>
      <w:r w:rsidRPr="00B13469">
        <w:rPr>
          <w:sz w:val="28"/>
          <w:szCs w:val="28"/>
        </w:rPr>
        <w:t xml:space="preserve">(беседа </w:t>
      </w:r>
      <w:r w:rsidRPr="00B13469">
        <w:rPr>
          <w:sz w:val="28"/>
          <w:szCs w:val="28"/>
        </w:rPr>
        <w:tab/>
        <w:t xml:space="preserve">по </w:t>
      </w:r>
      <w:r w:rsidRPr="00B13469">
        <w:rPr>
          <w:sz w:val="28"/>
          <w:szCs w:val="28"/>
        </w:rPr>
        <w:tab/>
        <w:t xml:space="preserve">теме, </w:t>
      </w:r>
      <w:r w:rsidRPr="00B13469">
        <w:rPr>
          <w:sz w:val="28"/>
          <w:szCs w:val="28"/>
        </w:rPr>
        <w:tab/>
        <w:t xml:space="preserve">составление </w:t>
      </w:r>
      <w:proofErr w:type="gramEnd"/>
    </w:p>
    <w:p w:rsidR="000557A7" w:rsidRPr="00B13469" w:rsidRDefault="003F0D39">
      <w:pPr>
        <w:spacing w:after="205"/>
        <w:ind w:left="731" w:right="57"/>
        <w:rPr>
          <w:sz w:val="28"/>
          <w:szCs w:val="28"/>
        </w:rPr>
      </w:pPr>
      <w:r w:rsidRPr="00B13469">
        <w:rPr>
          <w:sz w:val="28"/>
          <w:szCs w:val="28"/>
        </w:rPr>
        <w:t xml:space="preserve">систематизирующих таблиц, графиков, схем и т.д.) </w:t>
      </w:r>
    </w:p>
    <w:p w:rsidR="000557A7" w:rsidRPr="00B13469" w:rsidRDefault="003F0D39">
      <w:pPr>
        <w:numPr>
          <w:ilvl w:val="1"/>
          <w:numId w:val="2"/>
        </w:numPr>
        <w:spacing w:after="202"/>
        <w:ind w:right="57" w:firstLine="542"/>
        <w:rPr>
          <w:sz w:val="28"/>
          <w:szCs w:val="28"/>
        </w:rPr>
      </w:pPr>
      <w:r w:rsidRPr="00B13469">
        <w:rPr>
          <w:b/>
          <w:sz w:val="28"/>
          <w:szCs w:val="28"/>
        </w:rPr>
        <w:t xml:space="preserve">Контрольный метод </w:t>
      </w:r>
      <w:r w:rsidRPr="00B13469">
        <w:rPr>
          <w:sz w:val="28"/>
          <w:szCs w:val="28"/>
        </w:rPr>
        <w:t xml:space="preserve">(при выявлении качества усвоения знаний, навыков и умений и их коррекция в процессе выполнения практических заданий) </w:t>
      </w:r>
    </w:p>
    <w:p w:rsidR="000557A7" w:rsidRPr="00B13469" w:rsidRDefault="003F0D39">
      <w:pPr>
        <w:numPr>
          <w:ilvl w:val="1"/>
          <w:numId w:val="2"/>
        </w:numPr>
        <w:spacing w:after="207"/>
        <w:ind w:right="57" w:firstLine="542"/>
        <w:rPr>
          <w:sz w:val="28"/>
          <w:szCs w:val="28"/>
        </w:rPr>
      </w:pPr>
      <w:r w:rsidRPr="00B13469">
        <w:rPr>
          <w:b/>
          <w:sz w:val="28"/>
          <w:szCs w:val="28"/>
        </w:rPr>
        <w:t xml:space="preserve">Групповая работа </w:t>
      </w:r>
      <w:r w:rsidRPr="00B13469">
        <w:rPr>
          <w:sz w:val="28"/>
          <w:szCs w:val="28"/>
        </w:rPr>
        <w:t xml:space="preserve">(используется при совместной сборке моделей, а также при разработке проектов) </w:t>
      </w:r>
    </w:p>
    <w:p w:rsidR="000557A7" w:rsidRPr="00B13469" w:rsidRDefault="003F0D39">
      <w:pPr>
        <w:spacing w:after="207" w:line="259" w:lineRule="auto"/>
        <w:ind w:left="538"/>
        <w:jc w:val="left"/>
        <w:rPr>
          <w:sz w:val="28"/>
          <w:szCs w:val="28"/>
        </w:rPr>
      </w:pPr>
      <w:r w:rsidRPr="00B13469">
        <w:rPr>
          <w:b/>
          <w:sz w:val="28"/>
          <w:szCs w:val="28"/>
        </w:rPr>
        <w:t>Формы организации учебных занятий.</w:t>
      </w:r>
    </w:p>
    <w:p w:rsidR="000557A7" w:rsidRPr="00B13469" w:rsidRDefault="003F0D39">
      <w:pPr>
        <w:spacing w:after="203"/>
        <w:ind w:left="553" w:right="57"/>
        <w:rPr>
          <w:sz w:val="28"/>
          <w:szCs w:val="28"/>
        </w:rPr>
      </w:pPr>
      <w:r w:rsidRPr="00B13469">
        <w:rPr>
          <w:sz w:val="28"/>
          <w:szCs w:val="28"/>
        </w:rPr>
        <w:t xml:space="preserve">Среди форм </w:t>
      </w:r>
      <w:proofErr w:type="spellStart"/>
      <w:r w:rsidRPr="00B13469">
        <w:rPr>
          <w:sz w:val="28"/>
          <w:szCs w:val="28"/>
        </w:rPr>
        <w:t>организяции</w:t>
      </w:r>
      <w:proofErr w:type="spellEnd"/>
      <w:r w:rsidRPr="00B13469">
        <w:rPr>
          <w:sz w:val="28"/>
          <w:szCs w:val="28"/>
        </w:rPr>
        <w:t xml:space="preserve"> учебных занятий в данном курсе выделяются: </w:t>
      </w:r>
    </w:p>
    <w:p w:rsidR="000557A7" w:rsidRPr="00B13469" w:rsidRDefault="003F0D39">
      <w:pPr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t></w:t>
      </w:r>
      <w:r w:rsidRPr="00B13469">
        <w:rPr>
          <w:sz w:val="28"/>
          <w:szCs w:val="28"/>
        </w:rPr>
        <w:t xml:space="preserve">практикум; </w:t>
      </w:r>
    </w:p>
    <w:p w:rsidR="000557A7" w:rsidRPr="00B13469" w:rsidRDefault="003F0D39">
      <w:pPr>
        <w:spacing w:after="202"/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t></w:t>
      </w:r>
      <w:r w:rsidRPr="00B13469">
        <w:rPr>
          <w:sz w:val="28"/>
          <w:szCs w:val="28"/>
        </w:rPr>
        <w:t xml:space="preserve">урок-консультация; </w:t>
      </w:r>
    </w:p>
    <w:p w:rsidR="000557A7" w:rsidRPr="00B13469" w:rsidRDefault="003F0D39">
      <w:pPr>
        <w:spacing w:after="197"/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t></w:t>
      </w:r>
      <w:proofErr w:type="gramStart"/>
      <w:r w:rsidRPr="00B13469">
        <w:rPr>
          <w:sz w:val="28"/>
          <w:szCs w:val="28"/>
        </w:rPr>
        <w:t>урок-ролевая</w:t>
      </w:r>
      <w:proofErr w:type="gramEnd"/>
      <w:r w:rsidRPr="00B13469">
        <w:rPr>
          <w:sz w:val="28"/>
          <w:szCs w:val="28"/>
        </w:rPr>
        <w:t xml:space="preserve"> игра; </w:t>
      </w:r>
    </w:p>
    <w:p w:rsidR="000557A7" w:rsidRPr="00B13469" w:rsidRDefault="003F0D39">
      <w:pPr>
        <w:spacing w:after="205"/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lastRenderedPageBreak/>
        <w:t></w:t>
      </w:r>
      <w:r w:rsidRPr="00B13469">
        <w:rPr>
          <w:sz w:val="28"/>
          <w:szCs w:val="28"/>
        </w:rPr>
        <w:t xml:space="preserve">урок-соревнование; </w:t>
      </w:r>
    </w:p>
    <w:p w:rsidR="000557A7" w:rsidRPr="00B13469" w:rsidRDefault="003F0D39">
      <w:pPr>
        <w:spacing w:after="220"/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t></w:t>
      </w:r>
      <w:r w:rsidRPr="00B13469">
        <w:rPr>
          <w:sz w:val="28"/>
          <w:szCs w:val="28"/>
        </w:rPr>
        <w:t xml:space="preserve">выставка; </w:t>
      </w:r>
    </w:p>
    <w:p w:rsidR="000557A7" w:rsidRPr="00B13469" w:rsidRDefault="003F0D39">
      <w:pPr>
        <w:spacing w:after="106"/>
        <w:ind w:left="371" w:right="57"/>
        <w:rPr>
          <w:sz w:val="28"/>
          <w:szCs w:val="28"/>
        </w:rPr>
      </w:pPr>
      <w:r w:rsidRPr="00B13469">
        <w:rPr>
          <w:rFonts w:eastAsia="Segoe UI Symbol"/>
          <w:sz w:val="28"/>
          <w:szCs w:val="28"/>
        </w:rPr>
        <w:t></w:t>
      </w:r>
      <w:r w:rsidRPr="00B13469">
        <w:rPr>
          <w:sz w:val="28"/>
          <w:szCs w:val="28"/>
        </w:rPr>
        <w:t xml:space="preserve">урок проверки и коррекции знаний и умений. </w:t>
      </w:r>
    </w:p>
    <w:p w:rsidR="003E4B6B" w:rsidRPr="00B13469" w:rsidRDefault="003E4B6B" w:rsidP="003E4B6B">
      <w:pPr>
        <w:spacing w:after="106"/>
        <w:ind w:left="567" w:right="57"/>
        <w:rPr>
          <w:b/>
          <w:sz w:val="28"/>
          <w:szCs w:val="28"/>
        </w:rPr>
      </w:pPr>
      <w:r w:rsidRPr="00B13469">
        <w:rPr>
          <w:b/>
          <w:sz w:val="28"/>
          <w:szCs w:val="28"/>
        </w:rPr>
        <w:t>Оборудование:</w:t>
      </w:r>
    </w:p>
    <w:p w:rsidR="003E4B6B" w:rsidRPr="00B13469" w:rsidRDefault="003E4B6B">
      <w:pPr>
        <w:spacing w:after="106"/>
        <w:ind w:left="371" w:right="57"/>
        <w:rPr>
          <w:sz w:val="28"/>
          <w:szCs w:val="28"/>
        </w:rPr>
      </w:pPr>
      <w:r w:rsidRPr="00B13469">
        <w:rPr>
          <w:kern w:val="1"/>
          <w:sz w:val="28"/>
          <w:szCs w:val="28"/>
        </w:rPr>
        <w:t>Образовательный модуль для изучения основ робототехники</w:t>
      </w:r>
      <w:proofErr w:type="gramStart"/>
      <w:r w:rsidRPr="00B13469">
        <w:rPr>
          <w:kern w:val="1"/>
          <w:sz w:val="28"/>
          <w:szCs w:val="28"/>
          <w:lang w:val="en-US"/>
        </w:rPr>
        <w:t>VEXIQSuperKit</w:t>
      </w:r>
      <w:proofErr w:type="gramEnd"/>
      <w:r w:rsidRPr="00B13469">
        <w:rPr>
          <w:kern w:val="1"/>
          <w:sz w:val="28"/>
          <w:szCs w:val="28"/>
        </w:rPr>
        <w:t xml:space="preserve">. Творческое проектирование и соревновательная деятельность. Базовый робототехнический набор (комплект конструктивных элементов, </w:t>
      </w:r>
      <w:proofErr w:type="gramStart"/>
      <w:r w:rsidRPr="00B13469">
        <w:rPr>
          <w:kern w:val="1"/>
          <w:sz w:val="28"/>
          <w:szCs w:val="28"/>
        </w:rPr>
        <w:t>серво-моторов</w:t>
      </w:r>
      <w:proofErr w:type="gramEnd"/>
      <w:r w:rsidRPr="00B13469">
        <w:rPr>
          <w:kern w:val="1"/>
          <w:sz w:val="28"/>
          <w:szCs w:val="28"/>
        </w:rPr>
        <w:t xml:space="preserve"> и датчиков с программируемым контроллером и пультом управления, пластик). </w:t>
      </w:r>
    </w:p>
    <w:p w:rsidR="000557A7" w:rsidRPr="00B13469" w:rsidRDefault="000557A7">
      <w:pPr>
        <w:spacing w:after="230" w:line="259" w:lineRule="auto"/>
        <w:ind w:left="543" w:firstLine="0"/>
        <w:jc w:val="left"/>
        <w:rPr>
          <w:sz w:val="28"/>
          <w:szCs w:val="28"/>
        </w:rPr>
      </w:pPr>
    </w:p>
    <w:p w:rsidR="000557A7" w:rsidRPr="00B13469" w:rsidRDefault="000557A7" w:rsidP="000770C5">
      <w:pPr>
        <w:spacing w:after="229" w:line="259" w:lineRule="auto"/>
        <w:jc w:val="left"/>
        <w:rPr>
          <w:sz w:val="28"/>
          <w:szCs w:val="28"/>
        </w:rPr>
      </w:pPr>
    </w:p>
    <w:p w:rsidR="000557A7" w:rsidRPr="006F2C62" w:rsidRDefault="006F2C62" w:rsidP="006F2C62">
      <w:pPr>
        <w:spacing w:after="175" w:line="259" w:lineRule="auto"/>
        <w:ind w:left="543" w:firstLine="0"/>
        <w:jc w:val="left"/>
        <w:rPr>
          <w:sz w:val="28"/>
          <w:szCs w:val="28"/>
        </w:rPr>
      </w:pPr>
      <w:r w:rsidRPr="006F2C62">
        <w:rPr>
          <w:b/>
          <w:sz w:val="28"/>
          <w:szCs w:val="28"/>
        </w:rPr>
        <w:t xml:space="preserve">1.3 Планируемые </w:t>
      </w:r>
      <w:r w:rsidR="003F0D39" w:rsidRPr="006F2C62">
        <w:rPr>
          <w:b/>
          <w:sz w:val="28"/>
          <w:szCs w:val="28"/>
        </w:rPr>
        <w:t xml:space="preserve"> результаты:</w:t>
      </w:r>
    </w:p>
    <w:p w:rsidR="006871C7" w:rsidRPr="006F2C62" w:rsidRDefault="006F2C62" w:rsidP="006F2C62">
      <w:pPr>
        <w:pStyle w:val="a9"/>
        <w:numPr>
          <w:ilvl w:val="0"/>
          <w:numId w:val="10"/>
        </w:numPr>
        <w:ind w:right="57"/>
        <w:rPr>
          <w:b/>
          <w:sz w:val="28"/>
          <w:szCs w:val="28"/>
        </w:rPr>
      </w:pPr>
      <w:r w:rsidRPr="006F2C62">
        <w:rPr>
          <w:b/>
          <w:sz w:val="28"/>
          <w:szCs w:val="28"/>
        </w:rPr>
        <w:t>Личностные результаты</w:t>
      </w:r>
    </w:p>
    <w:p w:rsidR="000557A7" w:rsidRPr="006F2C62" w:rsidRDefault="003F0D39" w:rsidP="006F2C62">
      <w:pPr>
        <w:pStyle w:val="a9"/>
        <w:numPr>
          <w:ilvl w:val="0"/>
          <w:numId w:val="10"/>
        </w:numPr>
        <w:ind w:right="57"/>
        <w:rPr>
          <w:sz w:val="28"/>
          <w:szCs w:val="28"/>
        </w:rPr>
      </w:pPr>
      <w:r w:rsidRPr="006F2C62">
        <w:rPr>
          <w:sz w:val="28"/>
          <w:szCs w:val="28"/>
        </w:rPr>
        <w:t xml:space="preserve">принимать и сохранять учебную задачу; </w:t>
      </w:r>
    </w:p>
    <w:p w:rsidR="000557A7" w:rsidRPr="00B13469" w:rsidRDefault="003F0D39" w:rsidP="006F2C62">
      <w:pPr>
        <w:numPr>
          <w:ilvl w:val="0"/>
          <w:numId w:val="10"/>
        </w:numPr>
        <w:spacing w:after="26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формировать умения ставить цель – создание творческой работы, планировать достижение этой цели;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осуществлять </w:t>
      </w:r>
      <w:r w:rsidRPr="00B13469">
        <w:rPr>
          <w:sz w:val="28"/>
          <w:szCs w:val="28"/>
        </w:rPr>
        <w:tab/>
        <w:t xml:space="preserve">итоговый </w:t>
      </w:r>
      <w:r w:rsidRPr="00B13469">
        <w:rPr>
          <w:sz w:val="28"/>
          <w:szCs w:val="28"/>
        </w:rPr>
        <w:tab/>
        <w:t xml:space="preserve">и </w:t>
      </w:r>
      <w:r w:rsidRPr="00B13469">
        <w:rPr>
          <w:sz w:val="28"/>
          <w:szCs w:val="28"/>
        </w:rPr>
        <w:tab/>
        <w:t xml:space="preserve">пошаговый </w:t>
      </w:r>
      <w:r w:rsidRPr="00B13469">
        <w:rPr>
          <w:sz w:val="28"/>
          <w:szCs w:val="28"/>
        </w:rPr>
        <w:tab/>
        <w:t xml:space="preserve">контроль </w:t>
      </w:r>
      <w:r w:rsidRPr="00B13469">
        <w:rPr>
          <w:sz w:val="28"/>
          <w:szCs w:val="28"/>
        </w:rPr>
        <w:tab/>
        <w:t xml:space="preserve">по </w:t>
      </w:r>
      <w:r w:rsidRPr="00B13469">
        <w:rPr>
          <w:sz w:val="28"/>
          <w:szCs w:val="28"/>
        </w:rPr>
        <w:tab/>
        <w:t xml:space="preserve">результату;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адекватно </w:t>
      </w:r>
      <w:r w:rsidRPr="00B13469">
        <w:rPr>
          <w:sz w:val="28"/>
          <w:szCs w:val="28"/>
        </w:rPr>
        <w:tab/>
        <w:t xml:space="preserve">воспринимать </w:t>
      </w:r>
      <w:r w:rsidRPr="00B13469">
        <w:rPr>
          <w:sz w:val="28"/>
          <w:szCs w:val="28"/>
        </w:rPr>
        <w:tab/>
        <w:t xml:space="preserve">оценку </w:t>
      </w:r>
      <w:r w:rsidRPr="00B13469">
        <w:rPr>
          <w:sz w:val="28"/>
          <w:szCs w:val="28"/>
        </w:rPr>
        <w:tab/>
        <w:t xml:space="preserve">учителя;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различать </w:t>
      </w:r>
      <w:r w:rsidRPr="00B13469">
        <w:rPr>
          <w:sz w:val="28"/>
          <w:szCs w:val="28"/>
        </w:rPr>
        <w:tab/>
        <w:t xml:space="preserve">способ </w:t>
      </w:r>
      <w:r w:rsidRPr="00B13469">
        <w:rPr>
          <w:sz w:val="28"/>
          <w:szCs w:val="28"/>
        </w:rPr>
        <w:tab/>
        <w:t xml:space="preserve">и </w:t>
      </w:r>
      <w:r w:rsidRPr="00B13469">
        <w:rPr>
          <w:sz w:val="28"/>
          <w:szCs w:val="28"/>
        </w:rPr>
        <w:tab/>
        <w:t xml:space="preserve">результат </w:t>
      </w:r>
      <w:r w:rsidRPr="00B13469">
        <w:rPr>
          <w:sz w:val="28"/>
          <w:szCs w:val="28"/>
        </w:rPr>
        <w:tab/>
        <w:t xml:space="preserve">действия; </w:t>
      </w:r>
    </w:p>
    <w:p w:rsidR="006871C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:rsidR="006871C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в сотрудничестве с учителем ставить новые учебные задачи;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осваивать способы решения проблем творческого характера в жизненных ситуациях; </w:t>
      </w:r>
    </w:p>
    <w:p w:rsidR="000557A7" w:rsidRPr="00B13469" w:rsidRDefault="003F0D39" w:rsidP="006F2C62">
      <w:pPr>
        <w:numPr>
          <w:ilvl w:val="0"/>
          <w:numId w:val="10"/>
        </w:numPr>
        <w:spacing w:after="207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:rsidR="000557A7" w:rsidRPr="006F2C62" w:rsidRDefault="006F2C62" w:rsidP="006F2C62">
      <w:pPr>
        <w:pStyle w:val="a9"/>
        <w:tabs>
          <w:tab w:val="center" w:pos="1411"/>
          <w:tab w:val="center" w:pos="4266"/>
          <w:tab w:val="center" w:pos="6663"/>
          <w:tab w:val="right" w:pos="9419"/>
        </w:tabs>
        <w:spacing w:after="46" w:line="259" w:lineRule="auto"/>
        <w:rPr>
          <w:sz w:val="28"/>
          <w:szCs w:val="28"/>
        </w:rPr>
      </w:pPr>
      <w:proofErr w:type="spellStart"/>
      <w:r w:rsidRPr="006F2C62">
        <w:rPr>
          <w:b/>
          <w:sz w:val="28"/>
          <w:szCs w:val="28"/>
        </w:rPr>
        <w:t>Метапредметные</w:t>
      </w:r>
      <w:proofErr w:type="spellEnd"/>
      <w:proofErr w:type="gramStart"/>
      <w:r w:rsidRPr="006F2C62">
        <w:rPr>
          <w:b/>
          <w:sz w:val="28"/>
          <w:szCs w:val="28"/>
        </w:rPr>
        <w:t xml:space="preserve"> </w:t>
      </w:r>
      <w:r w:rsidR="003F0D39" w:rsidRPr="006F2C62">
        <w:rPr>
          <w:sz w:val="28"/>
          <w:szCs w:val="28"/>
        </w:rPr>
        <w:t>:</w:t>
      </w:r>
      <w:proofErr w:type="gramEnd"/>
    </w:p>
    <w:p w:rsidR="000557A7" w:rsidRPr="00B13469" w:rsidRDefault="003F0D39" w:rsidP="006F2C62">
      <w:pPr>
        <w:numPr>
          <w:ilvl w:val="0"/>
          <w:numId w:val="10"/>
        </w:numPr>
        <w:spacing w:after="34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lastRenderedPageBreak/>
        <w:t xml:space="preserve">использовать средства информационных и коммуникационных технологий для решения коммуникативных, познавательных и творческих задач; </w:t>
      </w:r>
      <w:r w:rsidRPr="00B13469">
        <w:rPr>
          <w:rFonts w:eastAsia="Segoe UI Symbol"/>
          <w:sz w:val="28"/>
          <w:szCs w:val="28"/>
        </w:rPr>
        <w:t></w:t>
      </w:r>
      <w:r w:rsidRPr="00B13469">
        <w:rPr>
          <w:sz w:val="28"/>
          <w:szCs w:val="28"/>
        </w:rPr>
        <w:t xml:space="preserve"> ориентироваться на разнообразие способов решения задач; </w:t>
      </w:r>
    </w:p>
    <w:p w:rsidR="000557A7" w:rsidRPr="00B13469" w:rsidRDefault="003F0D39" w:rsidP="006F2C62">
      <w:pPr>
        <w:numPr>
          <w:ilvl w:val="0"/>
          <w:numId w:val="10"/>
        </w:numPr>
        <w:spacing w:after="31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проводить </w:t>
      </w:r>
      <w:r w:rsidRPr="00B13469">
        <w:rPr>
          <w:sz w:val="28"/>
          <w:szCs w:val="28"/>
        </w:rPr>
        <w:tab/>
        <w:t xml:space="preserve">сравнение, </w:t>
      </w:r>
      <w:r w:rsidRPr="00B13469">
        <w:rPr>
          <w:sz w:val="28"/>
          <w:szCs w:val="28"/>
        </w:rPr>
        <w:tab/>
        <w:t xml:space="preserve">классификацию </w:t>
      </w:r>
      <w:r w:rsidRPr="00B13469">
        <w:rPr>
          <w:sz w:val="28"/>
          <w:szCs w:val="28"/>
        </w:rPr>
        <w:tab/>
        <w:t xml:space="preserve">по </w:t>
      </w:r>
      <w:r w:rsidRPr="00B13469">
        <w:rPr>
          <w:sz w:val="28"/>
          <w:szCs w:val="28"/>
        </w:rPr>
        <w:tab/>
        <w:t xml:space="preserve">заданным </w:t>
      </w:r>
      <w:r w:rsidRPr="00B13469">
        <w:rPr>
          <w:sz w:val="28"/>
          <w:szCs w:val="28"/>
        </w:rPr>
        <w:tab/>
        <w:t xml:space="preserve">критериям;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строить </w:t>
      </w:r>
      <w:proofErr w:type="gramStart"/>
      <w:r w:rsidRPr="00B13469">
        <w:rPr>
          <w:sz w:val="28"/>
          <w:szCs w:val="28"/>
        </w:rPr>
        <w:t>логические рассуждения</w:t>
      </w:r>
      <w:proofErr w:type="gramEnd"/>
      <w:r w:rsidRPr="00B13469">
        <w:rPr>
          <w:sz w:val="28"/>
          <w:szCs w:val="28"/>
        </w:rPr>
        <w:t xml:space="preserve"> в форме связи простых суждений об объекте;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устанавливать </w:t>
      </w:r>
      <w:r w:rsidRPr="00B13469">
        <w:rPr>
          <w:sz w:val="28"/>
          <w:szCs w:val="28"/>
        </w:rPr>
        <w:tab/>
        <w:t xml:space="preserve">аналогии, </w:t>
      </w:r>
      <w:r w:rsidRPr="00B13469">
        <w:rPr>
          <w:sz w:val="28"/>
          <w:szCs w:val="28"/>
        </w:rPr>
        <w:tab/>
        <w:t xml:space="preserve">причинно-следственные </w:t>
      </w:r>
      <w:r w:rsidRPr="00B13469">
        <w:rPr>
          <w:sz w:val="28"/>
          <w:szCs w:val="28"/>
        </w:rPr>
        <w:tab/>
        <w:t xml:space="preserve">связи; </w:t>
      </w:r>
    </w:p>
    <w:p w:rsidR="000557A7" w:rsidRPr="00B13469" w:rsidRDefault="003F0D39" w:rsidP="006F2C62">
      <w:pPr>
        <w:numPr>
          <w:ilvl w:val="0"/>
          <w:numId w:val="10"/>
        </w:numPr>
        <w:spacing w:after="30"/>
        <w:ind w:right="57"/>
        <w:jc w:val="left"/>
        <w:rPr>
          <w:sz w:val="28"/>
          <w:szCs w:val="28"/>
        </w:rPr>
      </w:pPr>
      <w:proofErr w:type="gramStart"/>
      <w:r w:rsidRPr="00B13469">
        <w:rPr>
          <w:sz w:val="28"/>
          <w:szCs w:val="28"/>
        </w:rPr>
        <w:t xml:space="preserve">моделировать, 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Pr="00B13469">
        <w:rPr>
          <w:sz w:val="28"/>
          <w:szCs w:val="28"/>
        </w:rPr>
        <w:t>знаковосимволическая</w:t>
      </w:r>
      <w:proofErr w:type="spellEnd"/>
      <w:r w:rsidRPr="00B13469">
        <w:rPr>
          <w:sz w:val="28"/>
          <w:szCs w:val="28"/>
        </w:rPr>
        <w:t xml:space="preserve">); </w:t>
      </w:r>
      <w:proofErr w:type="gramEnd"/>
    </w:p>
    <w:p w:rsidR="000557A7" w:rsidRPr="00B13469" w:rsidRDefault="003F0D39" w:rsidP="006F2C62">
      <w:pPr>
        <w:numPr>
          <w:ilvl w:val="0"/>
          <w:numId w:val="10"/>
        </w:numPr>
        <w:spacing w:after="26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синтезировать,  составлять целое из частей, в том числе самостоятельное достраивание с восполнением недостающих компонентов; </w:t>
      </w:r>
    </w:p>
    <w:p w:rsidR="000557A7" w:rsidRDefault="003F0D39" w:rsidP="006F2C62">
      <w:pPr>
        <w:numPr>
          <w:ilvl w:val="0"/>
          <w:numId w:val="10"/>
        </w:numPr>
        <w:spacing w:after="167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выбирать основания и критерии для сравнения, </w:t>
      </w:r>
      <w:proofErr w:type="spellStart"/>
      <w:r w:rsidRPr="00B13469">
        <w:rPr>
          <w:sz w:val="28"/>
          <w:szCs w:val="28"/>
        </w:rPr>
        <w:t>сериации</w:t>
      </w:r>
      <w:proofErr w:type="spellEnd"/>
      <w:r w:rsidRPr="00B13469">
        <w:rPr>
          <w:sz w:val="28"/>
          <w:szCs w:val="28"/>
        </w:rPr>
        <w:t>, классификации объектов;</w:t>
      </w:r>
    </w:p>
    <w:p w:rsidR="004D6A1A" w:rsidRPr="00B13469" w:rsidRDefault="004D6A1A" w:rsidP="004D6A1A">
      <w:pPr>
        <w:spacing w:after="167"/>
        <w:ind w:left="720" w:right="57" w:firstLine="0"/>
        <w:jc w:val="left"/>
        <w:rPr>
          <w:sz w:val="28"/>
          <w:szCs w:val="28"/>
        </w:rPr>
      </w:pPr>
    </w:p>
    <w:p w:rsidR="004D6A1A" w:rsidRPr="004D6A1A" w:rsidRDefault="004D6A1A" w:rsidP="004D6A1A">
      <w:pPr>
        <w:ind w:left="720" w:right="57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</w:t>
      </w:r>
    </w:p>
    <w:p w:rsidR="000557A7" w:rsidRPr="00B13469" w:rsidRDefault="003F0D39" w:rsidP="006F2C62">
      <w:pPr>
        <w:numPr>
          <w:ilvl w:val="0"/>
          <w:numId w:val="10"/>
        </w:numPr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аргументировать свою точку зрения на выбор оснований и критериев при выделении признаков, сравнении и классификации объектов; </w:t>
      </w:r>
      <w:r w:rsidRPr="00B13469">
        <w:rPr>
          <w:rFonts w:eastAsia="Segoe UI Symbol"/>
          <w:sz w:val="28"/>
          <w:szCs w:val="28"/>
        </w:rPr>
        <w:t></w:t>
      </w:r>
      <w:r w:rsidRPr="00B13469">
        <w:rPr>
          <w:sz w:val="28"/>
          <w:szCs w:val="28"/>
        </w:rPr>
        <w:t xml:space="preserve"> выслушивать собеседника и вести диалог; </w:t>
      </w:r>
    </w:p>
    <w:p w:rsidR="000557A7" w:rsidRPr="00B13469" w:rsidRDefault="003F0D39" w:rsidP="006F2C62">
      <w:pPr>
        <w:numPr>
          <w:ilvl w:val="0"/>
          <w:numId w:val="10"/>
        </w:numPr>
        <w:spacing w:after="31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:rsidR="000557A7" w:rsidRPr="00B13469" w:rsidRDefault="003F0D39" w:rsidP="006F2C62">
      <w:pPr>
        <w:numPr>
          <w:ilvl w:val="0"/>
          <w:numId w:val="10"/>
        </w:numPr>
        <w:spacing w:after="26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планировать учебное сотрудничество с учителем и сверстниками — определять цели, функций участников, способов взаимодействия; </w:t>
      </w:r>
    </w:p>
    <w:p w:rsidR="000557A7" w:rsidRPr="00B13469" w:rsidRDefault="003F0D39" w:rsidP="006F2C62">
      <w:pPr>
        <w:numPr>
          <w:ilvl w:val="0"/>
          <w:numId w:val="10"/>
        </w:numPr>
        <w:spacing w:after="26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осуществлять постановку вопросов — инициативное сотрудничество в поиске и сборе информации; </w:t>
      </w:r>
    </w:p>
    <w:p w:rsidR="006871C7" w:rsidRPr="00B13469" w:rsidRDefault="003F0D39" w:rsidP="006F2C62">
      <w:pPr>
        <w:numPr>
          <w:ilvl w:val="0"/>
          <w:numId w:val="10"/>
        </w:numPr>
        <w:spacing w:after="27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871C7" w:rsidRPr="00B13469" w:rsidRDefault="003F0D39" w:rsidP="006F2C62">
      <w:pPr>
        <w:numPr>
          <w:ilvl w:val="0"/>
          <w:numId w:val="10"/>
        </w:numPr>
        <w:spacing w:after="27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управлять поведением партнера — контроль, коррекция, оценка его действий; </w:t>
      </w:r>
    </w:p>
    <w:p w:rsidR="000557A7" w:rsidRPr="00B13469" w:rsidRDefault="003F0D39" w:rsidP="006F2C62">
      <w:pPr>
        <w:numPr>
          <w:ilvl w:val="0"/>
          <w:numId w:val="10"/>
        </w:numPr>
        <w:spacing w:after="27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уметь с достаточной полнотой и точностью выражать свои мысли в соответствии с задачами и условиями коммуникации; </w:t>
      </w:r>
    </w:p>
    <w:p w:rsidR="000557A7" w:rsidRPr="00B13469" w:rsidRDefault="003F0D39" w:rsidP="006F2C62">
      <w:pPr>
        <w:numPr>
          <w:ilvl w:val="0"/>
          <w:numId w:val="10"/>
        </w:numPr>
        <w:spacing w:after="126"/>
        <w:ind w:right="57"/>
        <w:jc w:val="left"/>
        <w:rPr>
          <w:sz w:val="28"/>
          <w:szCs w:val="28"/>
        </w:rPr>
      </w:pPr>
      <w:r w:rsidRPr="00B13469">
        <w:rPr>
          <w:sz w:val="28"/>
          <w:szCs w:val="28"/>
        </w:rPr>
        <w:t xml:space="preserve">владеть монологической и диалогической формами речи. </w:t>
      </w:r>
    </w:p>
    <w:p w:rsidR="000557A7" w:rsidRPr="00B13469" w:rsidRDefault="000557A7" w:rsidP="006F2C62">
      <w:pPr>
        <w:spacing w:after="0" w:line="259" w:lineRule="auto"/>
        <w:ind w:left="543" w:firstLine="165"/>
        <w:jc w:val="left"/>
        <w:rPr>
          <w:sz w:val="28"/>
          <w:szCs w:val="28"/>
        </w:rPr>
      </w:pPr>
    </w:p>
    <w:p w:rsidR="000557A7" w:rsidRDefault="00330496">
      <w:pPr>
        <w:spacing w:after="0" w:line="259" w:lineRule="auto"/>
        <w:ind w:left="0" w:right="338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 </w:t>
      </w:r>
      <w:r w:rsidR="003F0D39" w:rsidRPr="00B1346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программы</w:t>
      </w:r>
    </w:p>
    <w:p w:rsidR="00330496" w:rsidRDefault="00330496" w:rsidP="00330496">
      <w:pPr>
        <w:spacing w:after="0" w:line="259" w:lineRule="auto"/>
        <w:ind w:left="0" w:right="338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</w:t>
      </w:r>
    </w:p>
    <w:p w:rsidR="00330496" w:rsidRDefault="00330496" w:rsidP="00330496">
      <w:pPr>
        <w:spacing w:after="0" w:line="259" w:lineRule="auto"/>
        <w:ind w:left="0" w:right="3380" w:firstLine="0"/>
        <w:jc w:val="left"/>
        <w:rPr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683"/>
        <w:gridCol w:w="2686"/>
        <w:gridCol w:w="992"/>
        <w:gridCol w:w="1276"/>
        <w:gridCol w:w="1275"/>
        <w:gridCol w:w="3686"/>
      </w:tblGrid>
      <w:tr w:rsidR="00330496" w:rsidRPr="00262D3A" w:rsidTr="00580A3F">
        <w:tc>
          <w:tcPr>
            <w:tcW w:w="683" w:type="dxa"/>
            <w:vMerge w:val="restart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2D3A">
              <w:rPr>
                <w:b/>
                <w:bCs/>
              </w:rPr>
              <w:t>п</w:t>
            </w:r>
            <w:proofErr w:type="spellEnd"/>
            <w:proofErr w:type="gramEnd"/>
            <w:r w:rsidRPr="00262D3A">
              <w:rPr>
                <w:b/>
                <w:bCs/>
              </w:rPr>
              <w:t>/</w:t>
            </w:r>
            <w:proofErr w:type="spellStart"/>
            <w:r w:rsidRPr="00262D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86" w:type="dxa"/>
            <w:vMerge w:val="restart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543" w:type="dxa"/>
            <w:gridSpan w:val="3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Форма аттестации/контроля</w:t>
            </w:r>
          </w:p>
          <w:p w:rsidR="00330496" w:rsidRPr="00262D3A" w:rsidRDefault="00330496" w:rsidP="00B3050A">
            <w:pPr>
              <w:pStyle w:val="a7"/>
            </w:pPr>
          </w:p>
        </w:tc>
      </w:tr>
      <w:tr w:rsidR="00330496" w:rsidRPr="00262D3A" w:rsidTr="00580A3F">
        <w:tc>
          <w:tcPr>
            <w:tcW w:w="683" w:type="dxa"/>
            <w:vMerge/>
          </w:tcPr>
          <w:p w:rsidR="00330496" w:rsidRPr="00262D3A" w:rsidRDefault="00330496" w:rsidP="00B3050A">
            <w:pPr>
              <w:pStyle w:val="a7"/>
            </w:pPr>
          </w:p>
        </w:tc>
        <w:tc>
          <w:tcPr>
            <w:tcW w:w="2686" w:type="dxa"/>
            <w:vMerge/>
          </w:tcPr>
          <w:p w:rsidR="00330496" w:rsidRPr="00262D3A" w:rsidRDefault="00330496" w:rsidP="00B3050A">
            <w:pPr>
              <w:pStyle w:val="a7"/>
            </w:pPr>
          </w:p>
        </w:tc>
        <w:tc>
          <w:tcPr>
            <w:tcW w:w="992" w:type="dxa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Теория</w:t>
            </w:r>
          </w:p>
        </w:tc>
        <w:tc>
          <w:tcPr>
            <w:tcW w:w="1275" w:type="dxa"/>
          </w:tcPr>
          <w:p w:rsidR="00330496" w:rsidRPr="00262D3A" w:rsidRDefault="00330496" w:rsidP="00B3050A">
            <w:pPr>
              <w:pStyle w:val="a7"/>
            </w:pPr>
            <w:r w:rsidRPr="00262D3A">
              <w:rPr>
                <w:b/>
                <w:bCs/>
              </w:rPr>
              <w:t>Практика</w:t>
            </w:r>
          </w:p>
        </w:tc>
        <w:tc>
          <w:tcPr>
            <w:tcW w:w="3686" w:type="dxa"/>
            <w:vMerge/>
          </w:tcPr>
          <w:p w:rsidR="00330496" w:rsidRPr="00262D3A" w:rsidRDefault="00330496" w:rsidP="00B3050A">
            <w:pPr>
              <w:pStyle w:val="a7"/>
            </w:pP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</w:pPr>
            <w:r w:rsidRPr="00262D3A">
              <w:t>1.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92" w:type="dxa"/>
          </w:tcPr>
          <w:p w:rsidR="00330496" w:rsidRPr="00262D3A" w:rsidRDefault="00330496" w:rsidP="00330496">
            <w:pPr>
              <w:pStyle w:val="a7"/>
            </w:pPr>
            <w:r w:rsidRPr="00262D3A">
              <w:t>4</w:t>
            </w:r>
          </w:p>
        </w:tc>
        <w:tc>
          <w:tcPr>
            <w:tcW w:w="1276" w:type="dxa"/>
          </w:tcPr>
          <w:p w:rsidR="00330496" w:rsidRPr="00262D3A" w:rsidRDefault="00330496" w:rsidP="00330496">
            <w:pPr>
              <w:pStyle w:val="a7"/>
            </w:pPr>
            <w:r>
              <w:t>2</w:t>
            </w:r>
          </w:p>
        </w:tc>
        <w:tc>
          <w:tcPr>
            <w:tcW w:w="1275" w:type="dxa"/>
          </w:tcPr>
          <w:p w:rsidR="00330496" w:rsidRPr="00262D3A" w:rsidRDefault="00330496" w:rsidP="00330496">
            <w:pPr>
              <w:pStyle w:val="a7"/>
            </w:pPr>
            <w:r w:rsidRPr="00262D3A">
              <w:t>2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</w:pPr>
            <w:r w:rsidRPr="00262D3A">
              <w:t>2.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Среда конструирования</w:t>
            </w:r>
          </w:p>
        </w:tc>
        <w:tc>
          <w:tcPr>
            <w:tcW w:w="992" w:type="dxa"/>
          </w:tcPr>
          <w:p w:rsidR="00330496" w:rsidRPr="00262D3A" w:rsidRDefault="00330496" w:rsidP="00330496">
            <w:pPr>
              <w:pStyle w:val="a7"/>
            </w:pPr>
            <w:r w:rsidRPr="00262D3A">
              <w:t>34</w:t>
            </w:r>
          </w:p>
        </w:tc>
        <w:tc>
          <w:tcPr>
            <w:tcW w:w="1276" w:type="dxa"/>
          </w:tcPr>
          <w:p w:rsidR="00330496" w:rsidRPr="00262D3A" w:rsidRDefault="00330496" w:rsidP="00330496">
            <w:pPr>
              <w:pStyle w:val="a7"/>
            </w:pPr>
            <w:r w:rsidRPr="00262D3A">
              <w:t>6</w:t>
            </w:r>
          </w:p>
        </w:tc>
        <w:tc>
          <w:tcPr>
            <w:tcW w:w="1275" w:type="dxa"/>
          </w:tcPr>
          <w:p w:rsidR="00330496" w:rsidRPr="00262D3A" w:rsidRDefault="00330496" w:rsidP="00330496">
            <w:pPr>
              <w:pStyle w:val="a7"/>
            </w:pPr>
            <w:r w:rsidRPr="00262D3A">
              <w:t>28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a7"/>
            </w:pPr>
            <w:r w:rsidRPr="00262D3A">
              <w:t>Опрос и обсуждение по теме, анализ работ, выявление типичных ошибок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</w:pPr>
            <w:r w:rsidRPr="00262D3A">
              <w:t>3.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4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Программ </w:t>
            </w:r>
            <w:proofErr w:type="spellStart"/>
            <w:r w:rsidRPr="00B13469">
              <w:rPr>
                <w:sz w:val="28"/>
                <w:szCs w:val="28"/>
              </w:rPr>
              <w:t>ное</w:t>
            </w:r>
            <w:proofErr w:type="spellEnd"/>
            <w:r w:rsidRPr="00B13469">
              <w:rPr>
                <w:sz w:val="28"/>
                <w:szCs w:val="28"/>
              </w:rPr>
              <w:t xml:space="preserve"> </w:t>
            </w:r>
            <w:proofErr w:type="gramStart"/>
            <w:r w:rsidRPr="00B13469">
              <w:rPr>
                <w:sz w:val="28"/>
                <w:szCs w:val="28"/>
              </w:rPr>
              <w:t xml:space="preserve">обеспечен </w:t>
            </w:r>
            <w:proofErr w:type="spellStart"/>
            <w:r w:rsidRPr="00B13469">
              <w:rPr>
                <w:sz w:val="28"/>
                <w:szCs w:val="28"/>
              </w:rPr>
              <w:t>ие</w:t>
            </w:r>
            <w:proofErr w:type="spellEnd"/>
            <w:proofErr w:type="gramEnd"/>
          </w:p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B13469">
              <w:rPr>
                <w:sz w:val="28"/>
                <w:szCs w:val="28"/>
              </w:rPr>
              <w:t>RoboPlus</w:t>
            </w:r>
            <w:proofErr w:type="spellEnd"/>
            <w:r w:rsidRPr="00B1346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36</w:t>
            </w:r>
          </w:p>
        </w:tc>
        <w:tc>
          <w:tcPr>
            <w:tcW w:w="1276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6</w:t>
            </w:r>
          </w:p>
        </w:tc>
        <w:tc>
          <w:tcPr>
            <w:tcW w:w="1275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30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a7"/>
            </w:pPr>
            <w:proofErr w:type="spellStart"/>
            <w:r w:rsidRPr="00262D3A">
              <w:t>Обсуждениепо</w:t>
            </w:r>
            <w:proofErr w:type="spellEnd"/>
            <w:r w:rsidRPr="00262D3A">
              <w:t xml:space="preserve"> теме, анализ работ учащихся, рефлексия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</w:pPr>
            <w:r w:rsidRPr="00262D3A">
              <w:t>4.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Сборка более сложного робота</w:t>
            </w:r>
          </w:p>
        </w:tc>
        <w:tc>
          <w:tcPr>
            <w:tcW w:w="992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30</w:t>
            </w:r>
          </w:p>
        </w:tc>
        <w:tc>
          <w:tcPr>
            <w:tcW w:w="1276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6</w:t>
            </w:r>
          </w:p>
        </w:tc>
        <w:tc>
          <w:tcPr>
            <w:tcW w:w="1275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24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a7"/>
            </w:pPr>
            <w:r w:rsidRPr="00262D3A">
              <w:t>Обсуждение по теме,</w:t>
            </w:r>
            <w:proofErr w:type="gramStart"/>
            <w:r w:rsidRPr="00262D3A">
              <w:t xml:space="preserve"> ,</w:t>
            </w:r>
            <w:proofErr w:type="gramEnd"/>
            <w:r w:rsidRPr="00262D3A">
              <w:t xml:space="preserve"> анализ работ учащихся, рефлексия, 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</w:pPr>
            <w:r w:rsidRPr="00262D3A">
              <w:t>5.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Создание двухступенчатых программ. </w:t>
            </w:r>
          </w:p>
        </w:tc>
        <w:tc>
          <w:tcPr>
            <w:tcW w:w="992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38</w:t>
            </w:r>
          </w:p>
        </w:tc>
        <w:tc>
          <w:tcPr>
            <w:tcW w:w="1276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6</w:t>
            </w:r>
          </w:p>
        </w:tc>
        <w:tc>
          <w:tcPr>
            <w:tcW w:w="1275" w:type="dxa"/>
          </w:tcPr>
          <w:p w:rsidR="00330496" w:rsidRPr="00262D3A" w:rsidRDefault="00330496" w:rsidP="00B3050A">
            <w:pPr>
              <w:pStyle w:val="a7"/>
              <w:jc w:val="center"/>
            </w:pPr>
            <w:r w:rsidRPr="00262D3A">
              <w:t>32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a7"/>
            </w:pPr>
            <w:r w:rsidRPr="00262D3A">
              <w:t>Показ, обсуждение, изготовление образцов, анализ работ.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6F2C62" w:rsidP="00B3050A">
            <w:pPr>
              <w:pStyle w:val="a7"/>
            </w:pPr>
            <w:r>
              <w:t>6</w:t>
            </w:r>
          </w:p>
        </w:tc>
        <w:tc>
          <w:tcPr>
            <w:tcW w:w="2686" w:type="dxa"/>
          </w:tcPr>
          <w:p w:rsidR="00330496" w:rsidRPr="00B13469" w:rsidRDefault="00330496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Самостоятельная творческая работа учащихся.</w:t>
            </w:r>
          </w:p>
        </w:tc>
        <w:tc>
          <w:tcPr>
            <w:tcW w:w="992" w:type="dxa"/>
          </w:tcPr>
          <w:p w:rsidR="00330496" w:rsidRPr="00262D3A" w:rsidRDefault="006F2C62" w:rsidP="00B3050A">
            <w:pPr>
              <w:pStyle w:val="a7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30496" w:rsidRPr="00262D3A" w:rsidRDefault="006F2C62" w:rsidP="00B3050A">
            <w:pPr>
              <w:pStyle w:val="a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30496" w:rsidRPr="00262D3A" w:rsidRDefault="006F2C62" w:rsidP="00B3050A">
            <w:pPr>
              <w:pStyle w:val="a7"/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330496" w:rsidRPr="00262D3A" w:rsidRDefault="006F2C62" w:rsidP="00B3050A">
            <w:pPr>
              <w:pStyle w:val="a7"/>
            </w:pPr>
            <w:r w:rsidRPr="00262D3A">
              <w:t>Показ, обсуждение, изготовление образцов, анализ работ.</w:t>
            </w:r>
          </w:p>
        </w:tc>
      </w:tr>
      <w:tr w:rsidR="00330496" w:rsidRPr="00262D3A" w:rsidTr="00580A3F">
        <w:tc>
          <w:tcPr>
            <w:tcW w:w="683" w:type="dxa"/>
          </w:tcPr>
          <w:p w:rsidR="00330496" w:rsidRPr="00262D3A" w:rsidRDefault="00330496" w:rsidP="00B3050A">
            <w:pPr>
              <w:pStyle w:val="a7"/>
              <w:rPr>
                <w:b/>
              </w:rPr>
            </w:pPr>
          </w:p>
        </w:tc>
        <w:tc>
          <w:tcPr>
            <w:tcW w:w="2686" w:type="dxa"/>
          </w:tcPr>
          <w:p w:rsidR="00330496" w:rsidRPr="00262D3A" w:rsidRDefault="00330496" w:rsidP="00B3050A">
            <w:pPr>
              <w:pStyle w:val="a7"/>
              <w:rPr>
                <w:b/>
              </w:rPr>
            </w:pPr>
          </w:p>
        </w:tc>
        <w:tc>
          <w:tcPr>
            <w:tcW w:w="992" w:type="dxa"/>
          </w:tcPr>
          <w:p w:rsidR="00330496" w:rsidRPr="00262D3A" w:rsidRDefault="00330496" w:rsidP="00B3050A">
            <w:pPr>
              <w:pStyle w:val="a7"/>
              <w:jc w:val="center"/>
              <w:rPr>
                <w:b/>
              </w:rPr>
            </w:pPr>
            <w:r w:rsidRPr="00262D3A">
              <w:rPr>
                <w:b/>
              </w:rPr>
              <w:t>140</w:t>
            </w:r>
          </w:p>
        </w:tc>
        <w:tc>
          <w:tcPr>
            <w:tcW w:w="1276" w:type="dxa"/>
          </w:tcPr>
          <w:p w:rsidR="00330496" w:rsidRPr="00262D3A" w:rsidRDefault="00330496" w:rsidP="00B3050A">
            <w:pPr>
              <w:pStyle w:val="a7"/>
              <w:jc w:val="center"/>
              <w:rPr>
                <w:b/>
              </w:rPr>
            </w:pPr>
            <w:r w:rsidRPr="00262D3A">
              <w:rPr>
                <w:b/>
              </w:rPr>
              <w:t>26</w:t>
            </w:r>
          </w:p>
        </w:tc>
        <w:tc>
          <w:tcPr>
            <w:tcW w:w="1275" w:type="dxa"/>
          </w:tcPr>
          <w:p w:rsidR="00330496" w:rsidRPr="00262D3A" w:rsidRDefault="00330496" w:rsidP="00B3050A">
            <w:pPr>
              <w:pStyle w:val="a7"/>
              <w:jc w:val="center"/>
              <w:rPr>
                <w:b/>
              </w:rPr>
            </w:pPr>
            <w:r w:rsidRPr="00262D3A">
              <w:rPr>
                <w:b/>
              </w:rPr>
              <w:t>114</w:t>
            </w:r>
          </w:p>
        </w:tc>
        <w:tc>
          <w:tcPr>
            <w:tcW w:w="3686" w:type="dxa"/>
          </w:tcPr>
          <w:p w:rsidR="00330496" w:rsidRPr="00262D3A" w:rsidRDefault="00330496" w:rsidP="00B3050A">
            <w:pPr>
              <w:pStyle w:val="a7"/>
            </w:pPr>
          </w:p>
        </w:tc>
      </w:tr>
    </w:tbl>
    <w:p w:rsidR="00330496" w:rsidRDefault="00330496" w:rsidP="00330496">
      <w:pPr>
        <w:spacing w:after="0" w:line="259" w:lineRule="auto"/>
        <w:ind w:left="0" w:right="3380" w:firstLine="0"/>
        <w:jc w:val="left"/>
        <w:rPr>
          <w:sz w:val="28"/>
          <w:szCs w:val="28"/>
        </w:rPr>
      </w:pPr>
    </w:p>
    <w:p w:rsidR="006924CE" w:rsidRDefault="006924CE" w:rsidP="006924CE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b/>
          <w:sz w:val="28"/>
          <w:szCs w:val="28"/>
        </w:rPr>
        <w:t>Формы аттестации и их периодичность</w:t>
      </w:r>
    </w:p>
    <w:p w:rsidR="006924CE" w:rsidRDefault="006924CE" w:rsidP="006924CE">
      <w:pPr>
        <w:pStyle w:val="a9"/>
        <w:rPr>
          <w:b/>
          <w:sz w:val="28"/>
          <w:szCs w:val="28"/>
        </w:rPr>
      </w:pPr>
    </w:p>
    <w:p w:rsidR="006924CE" w:rsidRDefault="006924CE" w:rsidP="006924CE">
      <w:pPr>
        <w:pStyle w:val="a9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применяют следующие виды контроля:</w:t>
      </w:r>
    </w:p>
    <w:p w:rsidR="006924CE" w:rsidRDefault="006924CE" w:rsidP="006924CE">
      <w:pPr>
        <w:pStyle w:val="a9"/>
        <w:rPr>
          <w:sz w:val="28"/>
          <w:szCs w:val="28"/>
        </w:rPr>
      </w:pPr>
    </w:p>
    <w:p w:rsidR="006924CE" w:rsidRDefault="006924CE" w:rsidP="006924CE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Промежуточная аттестация</w:t>
      </w:r>
    </w:p>
    <w:p w:rsidR="006924CE" w:rsidRDefault="006924CE" w:rsidP="006924CE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Итоговая аттестация</w:t>
      </w:r>
    </w:p>
    <w:p w:rsidR="006924CE" w:rsidRDefault="006924CE" w:rsidP="006924CE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проходит 2 раза в течение учебного года (декабрь, март). Для ее прохождения дети принимают участие в викторинах, олимпиадах и т.д.</w:t>
      </w:r>
    </w:p>
    <w:p w:rsidR="006924CE" w:rsidRPr="0022048E" w:rsidRDefault="006924CE" w:rsidP="006924CE">
      <w:pPr>
        <w:ind w:left="1080"/>
        <w:rPr>
          <w:sz w:val="28"/>
          <w:szCs w:val="28"/>
        </w:rPr>
      </w:pPr>
      <w:r w:rsidRPr="0022048E">
        <w:rPr>
          <w:b/>
          <w:sz w:val="28"/>
          <w:szCs w:val="28"/>
        </w:rPr>
        <w:t xml:space="preserve">Итоговая </w:t>
      </w:r>
      <w:r>
        <w:rPr>
          <w:b/>
          <w:sz w:val="28"/>
          <w:szCs w:val="28"/>
        </w:rPr>
        <w:t>аттестация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конце учебного года проводится открытое занятие, на котором дети демонстрируют свои работы.</w:t>
      </w:r>
    </w:p>
    <w:p w:rsidR="006924CE" w:rsidRDefault="006924CE" w:rsidP="006924CE">
      <w:pPr>
        <w:rPr>
          <w:sz w:val="28"/>
          <w:szCs w:val="28"/>
        </w:rPr>
      </w:pPr>
    </w:p>
    <w:p w:rsidR="006924CE" w:rsidRPr="00A9205D" w:rsidRDefault="006924CE" w:rsidP="006924CE">
      <w:pPr>
        <w:pStyle w:val="a7"/>
        <w:ind w:left="-993" w:right="-426"/>
        <w:jc w:val="center"/>
        <w:rPr>
          <w:b/>
        </w:rPr>
      </w:pPr>
      <w:r w:rsidRPr="00A9205D">
        <w:rPr>
          <w:b/>
        </w:rPr>
        <w:t>Раздел №2 «Комплекс организационно-педагогических условий»</w:t>
      </w:r>
    </w:p>
    <w:p w:rsidR="006924CE" w:rsidRDefault="006924CE" w:rsidP="006924CE">
      <w:pPr>
        <w:tabs>
          <w:tab w:val="left" w:pos="3165"/>
        </w:tabs>
        <w:rPr>
          <w:b/>
        </w:rPr>
      </w:pPr>
    </w:p>
    <w:p w:rsidR="006924CE" w:rsidRDefault="006924CE" w:rsidP="006924CE">
      <w:pPr>
        <w:pStyle w:val="a7"/>
        <w:jc w:val="center"/>
        <w:rPr>
          <w:b/>
        </w:rPr>
      </w:pPr>
      <w:r w:rsidRPr="00A43896">
        <w:rPr>
          <w:b/>
        </w:rPr>
        <w:t>2.1</w:t>
      </w:r>
      <w:r>
        <w:rPr>
          <w:b/>
        </w:rPr>
        <w:t>.</w:t>
      </w:r>
      <w:r w:rsidRPr="00A43896">
        <w:rPr>
          <w:b/>
        </w:rPr>
        <w:t>Методическое обеспечение  д</w:t>
      </w:r>
      <w:r>
        <w:rPr>
          <w:b/>
        </w:rPr>
        <w:t>ополнительной программы</w:t>
      </w:r>
    </w:p>
    <w:p w:rsidR="006924CE" w:rsidRPr="00A51389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предусматривает различные  формы и методы работы. </w:t>
      </w:r>
    </w:p>
    <w:p w:rsidR="006924CE" w:rsidRPr="00A51389" w:rsidRDefault="006924CE" w:rsidP="006924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коллективная – традиционная форма работы, используемая при проведении массовых мероприятий;</w:t>
      </w:r>
    </w:p>
    <w:p w:rsidR="006924CE" w:rsidRPr="00A51389" w:rsidRDefault="006924CE" w:rsidP="006924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lastRenderedPageBreak/>
        <w:t xml:space="preserve">работа в подгруппах, </w:t>
      </w:r>
      <w:proofErr w:type="spellStart"/>
      <w:r w:rsidRPr="00A51389">
        <w:rPr>
          <w:color w:val="000000"/>
          <w:sz w:val="28"/>
          <w:szCs w:val="28"/>
        </w:rPr>
        <w:t>микрогруппах</w:t>
      </w:r>
      <w:proofErr w:type="spellEnd"/>
      <w:r w:rsidRPr="00A51389">
        <w:rPr>
          <w:color w:val="000000"/>
          <w:sz w:val="28"/>
          <w:szCs w:val="28"/>
        </w:rPr>
        <w:t xml:space="preserve"> – практическое занятие проводится с группой учащихся, состоящих из 3 и более человек, которые имеют общие цели и активно взаимодействуют между собой;</w:t>
      </w:r>
    </w:p>
    <w:p w:rsidR="006924CE" w:rsidRPr="00A51389" w:rsidRDefault="006924CE" w:rsidP="006924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51389">
        <w:rPr>
          <w:color w:val="000000"/>
          <w:sz w:val="28"/>
          <w:szCs w:val="28"/>
        </w:rPr>
        <w:t>индивидуальная</w:t>
      </w:r>
      <w:proofErr w:type="gramEnd"/>
      <w:r w:rsidRPr="00A51389">
        <w:rPr>
          <w:color w:val="000000"/>
          <w:sz w:val="28"/>
          <w:szCs w:val="28"/>
        </w:rPr>
        <w:t> – оказание помощи учащемуся при усвоении сложного материала;</w:t>
      </w:r>
    </w:p>
    <w:p w:rsidR="006924CE" w:rsidRDefault="006924CE" w:rsidP="006924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самостоятельная – форма работы, при которой ребёнок работает без помощи со стороны взрослого.</w:t>
      </w:r>
    </w:p>
    <w:p w:rsidR="006924CE" w:rsidRPr="00D922AD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922AD">
        <w:rPr>
          <w:b/>
          <w:i/>
          <w:color w:val="000000"/>
          <w:sz w:val="28"/>
          <w:szCs w:val="28"/>
        </w:rPr>
        <w:t>В процессе реализации программы используются разнообразные методы обучения:</w:t>
      </w:r>
    </w:p>
    <w:p w:rsidR="006924CE" w:rsidRPr="00D922AD" w:rsidRDefault="006924CE" w:rsidP="006924CE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922AD">
        <w:rPr>
          <w:color w:val="000000"/>
          <w:sz w:val="28"/>
          <w:szCs w:val="28"/>
        </w:rPr>
        <w:t>словесные</w:t>
      </w:r>
      <w:proofErr w:type="gramEnd"/>
      <w:r w:rsidRPr="00D922AD">
        <w:rPr>
          <w:color w:val="000000"/>
          <w:sz w:val="28"/>
          <w:szCs w:val="28"/>
        </w:rPr>
        <w:t> (рассказ-объяснение, беседа, чтение книг, лекция, сказка);</w:t>
      </w:r>
    </w:p>
    <w:p w:rsidR="006924CE" w:rsidRPr="00D922AD" w:rsidRDefault="006924CE" w:rsidP="006924CE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наглядные (демонстрация педагогом приемов работы, наглядных пособий, самостоятельные наблюдения учащихся, экскурсии);</w:t>
      </w:r>
    </w:p>
    <w:p w:rsidR="006924CE" w:rsidRDefault="006924CE" w:rsidP="006924CE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 xml:space="preserve">практические (выполнение упражнений, овладение приемами работы, приобретение </w:t>
      </w:r>
      <w:proofErr w:type="spellStart"/>
      <w:r w:rsidRPr="00D922AD">
        <w:rPr>
          <w:color w:val="000000"/>
          <w:sz w:val="28"/>
          <w:szCs w:val="28"/>
        </w:rPr>
        <w:t>навыков</w:t>
      </w:r>
      <w:proofErr w:type="gramStart"/>
      <w:r w:rsidRPr="00D922AD">
        <w:rPr>
          <w:color w:val="000000"/>
          <w:sz w:val="28"/>
          <w:szCs w:val="28"/>
        </w:rPr>
        <w:t>,у</w:t>
      </w:r>
      <w:proofErr w:type="gramEnd"/>
      <w:r w:rsidRPr="00D922AD">
        <w:rPr>
          <w:color w:val="000000"/>
          <w:sz w:val="28"/>
          <w:szCs w:val="28"/>
        </w:rPr>
        <w:t>правление</w:t>
      </w:r>
      <w:proofErr w:type="spellEnd"/>
      <w:r w:rsidRPr="00D922AD">
        <w:rPr>
          <w:color w:val="000000"/>
          <w:sz w:val="28"/>
          <w:szCs w:val="28"/>
        </w:rPr>
        <w:t> технологическими процессами).</w:t>
      </w:r>
    </w:p>
    <w:p w:rsidR="006924CE" w:rsidRPr="0022048E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 Условия реализации программы</w:t>
      </w:r>
    </w:p>
    <w:p w:rsidR="006924CE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При организации работы творческого объединения используется дидактический материал. Он включает в себя</w:t>
      </w:r>
    </w:p>
    <w:p w:rsidR="006924CE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 xml:space="preserve"> образцы изделий, выполненных педагогом и учащимися, </w:t>
      </w:r>
    </w:p>
    <w:p w:rsidR="006924CE" w:rsidRPr="00D922AD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 xml:space="preserve"> инструкционные карты, специальную и дополнительную литературу, фотографии, разработки отдельных тематических занятий.</w:t>
      </w:r>
    </w:p>
    <w:p w:rsidR="006924CE" w:rsidRPr="00D922AD" w:rsidRDefault="006924CE" w:rsidP="006924CE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Использование данных форм и методов работы позволяет педагогу решать воспитывающие, развивающие, обучающие задачи программы.</w:t>
      </w:r>
    </w:p>
    <w:p w:rsidR="006924CE" w:rsidRDefault="006924CE" w:rsidP="006924CE">
      <w:pPr>
        <w:pStyle w:val="a7"/>
      </w:pPr>
      <w:r>
        <w:t xml:space="preserve"> Программа обеспечена </w:t>
      </w:r>
      <w:r w:rsidRPr="00E54AAA">
        <w:t xml:space="preserve"> методическими видами продукции </w:t>
      </w:r>
    </w:p>
    <w:p w:rsidR="006924CE" w:rsidRDefault="006924CE" w:rsidP="006924CE">
      <w:pPr>
        <w:spacing w:after="0" w:line="259" w:lineRule="auto"/>
        <w:ind w:left="0" w:right="3380" w:firstLine="0"/>
        <w:jc w:val="left"/>
        <w:rPr>
          <w:sz w:val="28"/>
          <w:szCs w:val="28"/>
        </w:rPr>
      </w:pPr>
      <w:r>
        <w:t xml:space="preserve">Компьютерные и информационно – коммуникативные </w:t>
      </w:r>
      <w:proofErr w:type="spellStart"/>
      <w:r>
        <w:t>средсвтва</w:t>
      </w:r>
      <w:proofErr w:type="spellEnd"/>
    </w:p>
    <w:p w:rsidR="00330496" w:rsidRPr="004C230E" w:rsidRDefault="004C230E" w:rsidP="00330496">
      <w:pPr>
        <w:spacing w:after="0" w:line="259" w:lineRule="auto"/>
        <w:ind w:left="0" w:right="338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2.3</w:t>
      </w:r>
      <w:r>
        <w:rPr>
          <w:b/>
          <w:sz w:val="28"/>
          <w:szCs w:val="28"/>
        </w:rPr>
        <w:t>Календарный учебный гра</w:t>
      </w:r>
      <w:r w:rsidR="006924CE">
        <w:rPr>
          <w:b/>
          <w:sz w:val="28"/>
          <w:szCs w:val="28"/>
        </w:rPr>
        <w:t xml:space="preserve">фик </w:t>
      </w:r>
    </w:p>
    <w:p w:rsidR="000557A7" w:rsidRPr="00B13469" w:rsidRDefault="000557A7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0557A7" w:rsidRPr="00B13469" w:rsidRDefault="003F0D39">
      <w:pPr>
        <w:spacing w:after="0" w:line="259" w:lineRule="auto"/>
        <w:ind w:left="2449"/>
        <w:jc w:val="left"/>
        <w:rPr>
          <w:sz w:val="28"/>
          <w:szCs w:val="28"/>
        </w:rPr>
      </w:pPr>
      <w:r w:rsidRPr="00B13469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TableGrid"/>
        <w:tblW w:w="9699" w:type="dxa"/>
        <w:tblInd w:w="-110" w:type="dxa"/>
        <w:tblCellMar>
          <w:top w:w="7" w:type="dxa"/>
          <w:left w:w="110" w:type="dxa"/>
          <w:right w:w="60" w:type="dxa"/>
        </w:tblCellMar>
        <w:tblLook w:val="04A0"/>
      </w:tblPr>
      <w:tblGrid>
        <w:gridCol w:w="615"/>
        <w:gridCol w:w="734"/>
        <w:gridCol w:w="2507"/>
        <w:gridCol w:w="2560"/>
        <w:gridCol w:w="1910"/>
        <w:gridCol w:w="1373"/>
      </w:tblGrid>
      <w:tr w:rsidR="00F4797F" w:rsidRPr="00B13469" w:rsidTr="00F4797F">
        <w:trPr>
          <w:trHeight w:val="7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10" w:line="259" w:lineRule="auto"/>
              <w:ind w:left="111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№ </w:t>
            </w:r>
          </w:p>
          <w:p w:rsidR="00E15089" w:rsidRPr="00B13469" w:rsidRDefault="00E15089">
            <w:pPr>
              <w:spacing w:after="0" w:line="259" w:lineRule="auto"/>
              <w:ind w:left="67" w:firstLine="0"/>
              <w:jc w:val="left"/>
              <w:rPr>
                <w:sz w:val="28"/>
                <w:szCs w:val="28"/>
              </w:rPr>
            </w:pPr>
            <w:proofErr w:type="spellStart"/>
            <w:r w:rsidRPr="00B13469">
              <w:rPr>
                <w:sz w:val="28"/>
                <w:szCs w:val="28"/>
              </w:rPr>
              <w:t>п\</w:t>
            </w:r>
            <w:proofErr w:type="gramStart"/>
            <w:r w:rsidRPr="00B134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Тема занятий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089" w:rsidRPr="00B13469" w:rsidRDefault="00E15089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5089" w:rsidRPr="00B13469" w:rsidRDefault="00E15089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</w:tr>
      <w:tr w:rsidR="00F4797F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Вводное занятие.  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Техника безопасности.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Техника безопасности </w:t>
            </w:r>
          </w:p>
          <w:p w:rsidR="00E15089" w:rsidRPr="00B13469" w:rsidRDefault="00E15089" w:rsidP="00E15089">
            <w:pPr>
              <w:spacing w:after="0" w:line="259" w:lineRule="auto"/>
              <w:ind w:left="9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Основы работы с </w:t>
            </w:r>
            <w:proofErr w:type="spellStart"/>
            <w:r w:rsidRPr="00B13469">
              <w:rPr>
                <w:sz w:val="28"/>
                <w:szCs w:val="28"/>
              </w:rPr>
              <w:t>ТехноЛаб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F4797F" w:rsidRPr="00B13469" w:rsidTr="00F4797F">
        <w:trPr>
          <w:trHeight w:val="2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Основы работы с </w:t>
            </w:r>
            <w:proofErr w:type="spellStart"/>
            <w:r w:rsidRPr="00B13469">
              <w:rPr>
                <w:sz w:val="28"/>
                <w:szCs w:val="28"/>
              </w:rPr>
              <w:t>ТехноЛаб</w:t>
            </w:r>
            <w:proofErr w:type="spellEnd"/>
            <w:r w:rsidRPr="00B134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Среда конструирования. 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1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Знакомство с деталями конструктора. Способы передачи движения. Понятия о редукторах. </w:t>
            </w:r>
          </w:p>
          <w:p w:rsidR="00E15089" w:rsidRPr="00B13469" w:rsidRDefault="00E15089" w:rsidP="00E15089">
            <w:pPr>
              <w:spacing w:after="0" w:line="259" w:lineRule="auto"/>
              <w:ind w:left="9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Сборка </w:t>
            </w:r>
            <w:r w:rsidRPr="00B13469">
              <w:rPr>
                <w:sz w:val="28"/>
                <w:szCs w:val="28"/>
              </w:rPr>
              <w:lastRenderedPageBreak/>
              <w:t>простейшего робота, по инструкции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6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Знакомство с деталями конструктора.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Способы передачи движения.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Понятия о редукторах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lastRenderedPageBreak/>
              <w:t xml:space="preserve">7-8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Сборка простейшего робота, по инструкции.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9-10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B13469">
              <w:rPr>
                <w:sz w:val="28"/>
                <w:szCs w:val="28"/>
              </w:rPr>
              <w:t>RoboPlus</w:t>
            </w:r>
            <w:proofErr w:type="spellEnd"/>
            <w:r w:rsidRPr="00B134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11-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Создание простейшей программы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Управление одним мотором.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Движение вперед-назад.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17-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Использование команды «жди». 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Загрузка программ в контроллер.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 w:rsidP="00B305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Создание простейшей программы Управление одним мотором. Движение </w:t>
            </w:r>
            <w:proofErr w:type="spellStart"/>
            <w:r w:rsidRPr="00B13469">
              <w:rPr>
                <w:sz w:val="28"/>
                <w:szCs w:val="28"/>
              </w:rPr>
              <w:t>впередназад</w:t>
            </w:r>
            <w:proofErr w:type="spellEnd"/>
            <w:r w:rsidRPr="00B13469">
              <w:rPr>
                <w:sz w:val="28"/>
                <w:szCs w:val="28"/>
              </w:rPr>
              <w:t xml:space="preserve">. Использование команды «жди». Загрузка программ в контроллер. Проверка робота в действии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2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Проверка робота в действии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21-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Сборка робота на двух моторах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25-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Управление двумя моторами.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27-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Программирование робота на двух моторах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29-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Езда по квадрату. Парковка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31-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Использование датчика касания.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33-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Обнаружение касания.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35-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Преодоление преграды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37-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Использование датчика звука.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39-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Создание двухступенчатых </w:t>
            </w:r>
            <w:r w:rsidRPr="00B13469">
              <w:rPr>
                <w:sz w:val="28"/>
                <w:szCs w:val="28"/>
              </w:rPr>
              <w:lastRenderedPageBreak/>
              <w:t xml:space="preserve">программ.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44" w:line="238" w:lineRule="auto"/>
              <w:ind w:left="0" w:right="371" w:firstLine="0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lastRenderedPageBreak/>
              <w:t xml:space="preserve">Использование датчика </w:t>
            </w:r>
            <w:r w:rsidRPr="00B13469">
              <w:rPr>
                <w:sz w:val="28"/>
                <w:szCs w:val="28"/>
              </w:rPr>
              <w:lastRenderedPageBreak/>
              <w:t xml:space="preserve">освещённости. Калибровка датчика. Обнаружение черты. </w:t>
            </w:r>
          </w:p>
          <w:p w:rsidR="00E15089" w:rsidRPr="00B13469" w:rsidRDefault="00E15089" w:rsidP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Движение по линии.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lastRenderedPageBreak/>
              <w:t>41-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Использование датчика освещённости.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43-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Калибровка датчика.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47-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Обнаружение черты.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49-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Движение по линии.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Самостоятельная творческая работа учащихся. Выбор робота для творческой работы.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52-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Сборка робота по инструкции.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3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Сборка робота на двух моторах. Управление двумя моторами. Программирование робота на двух моторах. </w:t>
            </w:r>
          </w:p>
          <w:p w:rsidR="00E15089" w:rsidRPr="00B13469" w:rsidRDefault="00E15089" w:rsidP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Программирование робота на двух моторах. Езда по квадрату. Парковка. Использование датчика касания. Обнаружение касания. Преодоление преграды. Использование датчика звука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56-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Программирование робота.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Испытание робота в использовании.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63-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Соревнование роботов. 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Эстафета, преодоление препятствий.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</w:p>
        </w:tc>
      </w:tr>
      <w:tr w:rsidR="00E15089" w:rsidRPr="00B13469" w:rsidTr="00F4797F">
        <w:trPr>
          <w:trHeight w:val="2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Выставка работ учащихся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66-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Повторение  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E15089">
            <w:pPr>
              <w:spacing w:after="0" w:line="259" w:lineRule="auto"/>
              <w:ind w:left="6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15089" w:rsidRPr="00B13469" w:rsidTr="00F4797F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 w:rsidP="00521D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>68</w:t>
            </w:r>
          </w:p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13469">
              <w:rPr>
                <w:sz w:val="28"/>
                <w:szCs w:val="28"/>
              </w:rPr>
              <w:t xml:space="preserve">Резерв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89" w:rsidRPr="00B13469" w:rsidRDefault="00E15089">
            <w:pPr>
              <w:spacing w:after="0" w:line="259" w:lineRule="auto"/>
              <w:ind w:left="65" w:firstLine="0"/>
              <w:jc w:val="center"/>
              <w:rPr>
                <w:sz w:val="28"/>
                <w:szCs w:val="28"/>
              </w:rPr>
            </w:pPr>
          </w:p>
        </w:tc>
      </w:tr>
    </w:tbl>
    <w:p w:rsidR="00F4797F" w:rsidRDefault="00F4797F" w:rsidP="00F4797F">
      <w:pPr>
        <w:pStyle w:val="a7"/>
        <w:jc w:val="center"/>
        <w:rPr>
          <w:b/>
        </w:rPr>
      </w:pPr>
      <w:bookmarkStart w:id="1" w:name="_GoBack"/>
      <w:bookmarkEnd w:id="1"/>
    </w:p>
    <w:p w:rsidR="00F4797F" w:rsidRDefault="00F4797F" w:rsidP="00F4797F">
      <w:pPr>
        <w:pStyle w:val="a7"/>
        <w:jc w:val="center"/>
        <w:rPr>
          <w:b/>
        </w:rPr>
      </w:pPr>
    </w:p>
    <w:p w:rsidR="00F4797F" w:rsidRPr="00262D3A" w:rsidRDefault="00F4797F" w:rsidP="00F4797F">
      <w:pPr>
        <w:pStyle w:val="a7"/>
        <w:jc w:val="center"/>
        <w:rPr>
          <w:b/>
        </w:rPr>
      </w:pPr>
      <w:r w:rsidRPr="00262D3A">
        <w:rPr>
          <w:b/>
        </w:rPr>
        <w:t>2.4 Оценочные материалы</w:t>
      </w:r>
    </w:p>
    <w:p w:rsidR="00F4797F" w:rsidRPr="00262D3A" w:rsidRDefault="00F4797F" w:rsidP="00F4797F">
      <w:pPr>
        <w:pStyle w:val="a7"/>
        <w:jc w:val="left"/>
      </w:pPr>
      <w:r w:rsidRPr="00262D3A">
        <w:lastRenderedPageBreak/>
        <w:t>Оценочные материалы выражаются в успешной сдаче текущих и итоговых тестов по разделам программы, в применение на практике</w:t>
      </w:r>
      <w:proofErr w:type="gramStart"/>
      <w:r w:rsidRPr="00262D3A">
        <w:t xml:space="preserve"> ,</w:t>
      </w:r>
      <w:proofErr w:type="gramEnd"/>
      <w:r w:rsidRPr="00262D3A">
        <w:t xml:space="preserve"> в участии школьников  в олимпиадах по информатике, в практических соревнованиях </w:t>
      </w:r>
    </w:p>
    <w:p w:rsidR="00F4797F" w:rsidRPr="00262D3A" w:rsidRDefault="00F4797F" w:rsidP="00F4797F">
      <w:pPr>
        <w:pStyle w:val="a7"/>
        <w:jc w:val="left"/>
      </w:pPr>
    </w:p>
    <w:p w:rsidR="00F4797F" w:rsidRPr="00262D3A" w:rsidRDefault="00F4797F" w:rsidP="00F4797F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29004218"/>
      <w:bookmarkStart w:id="3" w:name="_Toc456009979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262D3A">
        <w:rPr>
          <w:rFonts w:ascii="Times New Roman" w:hAnsi="Times New Roman" w:cs="Times New Roman"/>
          <w:color w:val="000000"/>
          <w:sz w:val="28"/>
          <w:szCs w:val="28"/>
        </w:rPr>
        <w:t>.5 Список литературы</w:t>
      </w:r>
    </w:p>
    <w:bookmarkEnd w:id="2"/>
    <w:bookmarkEnd w:id="3"/>
    <w:p w:rsidR="00F4797F" w:rsidRPr="00262D3A" w:rsidRDefault="00F4797F" w:rsidP="00F4797F">
      <w:pPr>
        <w:pStyle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Список литературы для педагога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 А.Ю. </w:t>
      </w: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>. Информатика: Учебник для 5 класса. - М.: БИНОМ. Лаборатория знаний, 2015.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Л.Л., </w:t>
      </w: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А.Ю. Уроки информатики в 5-7 классах: методическое пособие. – М.: БИНОМ. Лаборатория знаний, 2012.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Л.Л., </w:t>
      </w: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А.Ю., </w:t>
      </w:r>
      <w:proofErr w:type="gramStart"/>
      <w:r w:rsidRPr="00262D3A">
        <w:rPr>
          <w:sz w:val="28"/>
          <w:szCs w:val="28"/>
        </w:rPr>
        <w:t>Коломенская</w:t>
      </w:r>
      <w:proofErr w:type="gramEnd"/>
      <w:r w:rsidRPr="00262D3A">
        <w:rPr>
          <w:sz w:val="28"/>
          <w:szCs w:val="28"/>
        </w:rPr>
        <w:t xml:space="preserve"> Ю.Г. Занимательные задачи по информатике. - М.: БИНОМ. Лаборатория знаний, 2012.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Л.Л., </w:t>
      </w: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А.Ю. Комплект плакатов для 5-6 классов. - М.: БИНОМ. Лаборатория знаний, 2012.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Л.Л., </w:t>
      </w: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А.Ю., </w:t>
      </w:r>
      <w:proofErr w:type="gramStart"/>
      <w:r w:rsidRPr="00262D3A">
        <w:rPr>
          <w:sz w:val="28"/>
          <w:szCs w:val="28"/>
        </w:rPr>
        <w:t>Коломенская</w:t>
      </w:r>
      <w:proofErr w:type="gramEnd"/>
      <w:r w:rsidRPr="00262D3A">
        <w:rPr>
          <w:sz w:val="28"/>
          <w:szCs w:val="28"/>
        </w:rPr>
        <w:t xml:space="preserve"> Ю.Г. Занимательные задачи по информатике для 5-7 классов: методическое пособие. – М.:БИНОМ. Лаборатория знаний, 2013.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62D3A">
        <w:rPr>
          <w:sz w:val="28"/>
          <w:szCs w:val="28"/>
        </w:rPr>
        <w:t>Бородин М.Н. Методическое пособие для учителя. – М.:  БИНОМ. Лаборатория знаний, 2013.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Здатопольский</w:t>
      </w:r>
      <w:proofErr w:type="spellEnd"/>
      <w:r w:rsidRPr="00262D3A">
        <w:rPr>
          <w:sz w:val="28"/>
          <w:szCs w:val="28"/>
        </w:rPr>
        <w:t xml:space="preserve"> Д.М. Занимательная информатика для 5-11 классов. – М.: БИНОМ. Лаборатория знаний, 2013. 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 Набор цифровых образовательных ресурсов «Информатика 5-7». - М.: БИНОМ. Лаборатория знаний, 2012.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62D3A">
        <w:rPr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262D3A">
          <w:rPr>
            <w:rStyle w:val="ab"/>
            <w:sz w:val="28"/>
            <w:szCs w:val="28"/>
          </w:rPr>
          <w:t>http://school-collection.edu.ru/</w:t>
        </w:r>
      </w:hyperlink>
      <w:r w:rsidRPr="00262D3A">
        <w:rPr>
          <w:sz w:val="28"/>
          <w:szCs w:val="28"/>
        </w:rPr>
        <w:t>).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62D3A">
        <w:rPr>
          <w:sz w:val="28"/>
          <w:szCs w:val="28"/>
        </w:rPr>
        <w:t xml:space="preserve">Материалы авторской мастерской </w:t>
      </w:r>
      <w:proofErr w:type="spellStart"/>
      <w:r w:rsidRPr="00262D3A">
        <w:rPr>
          <w:sz w:val="28"/>
          <w:szCs w:val="28"/>
        </w:rPr>
        <w:t>Босовой</w:t>
      </w:r>
      <w:proofErr w:type="spellEnd"/>
      <w:r w:rsidRPr="00262D3A">
        <w:rPr>
          <w:sz w:val="28"/>
          <w:szCs w:val="28"/>
        </w:rPr>
        <w:t xml:space="preserve"> Л.Л. (</w:t>
      </w:r>
      <w:hyperlink r:id="rId9" w:history="1">
        <w:r w:rsidRPr="00262D3A">
          <w:rPr>
            <w:rStyle w:val="ab"/>
            <w:sz w:val="28"/>
            <w:szCs w:val="28"/>
          </w:rPr>
          <w:t>http://metodist.lbz.ru/authors/informatika/3/</w:t>
        </w:r>
      </w:hyperlink>
      <w:r w:rsidRPr="00262D3A">
        <w:rPr>
          <w:sz w:val="28"/>
          <w:szCs w:val="28"/>
        </w:rPr>
        <w:t>)</w:t>
      </w:r>
    </w:p>
    <w:p w:rsidR="00F4797F" w:rsidRPr="00262D3A" w:rsidRDefault="00F4797F" w:rsidP="00F4797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62D3A">
        <w:rPr>
          <w:sz w:val="28"/>
          <w:szCs w:val="28"/>
        </w:rPr>
        <w:t>Цифровая лаборатория авторской мастерской Могилев А.В, Цветкова М.С. (</w:t>
      </w:r>
      <w:hyperlink r:id="rId10" w:history="1">
        <w:r w:rsidRPr="00262D3A">
          <w:rPr>
            <w:rStyle w:val="ab"/>
            <w:sz w:val="28"/>
            <w:szCs w:val="28"/>
          </w:rPr>
          <w:t>http://metodist.lbz.ru/authors/informatika/5/ep-4-umk3-4fgos.php</w:t>
        </w:r>
      </w:hyperlink>
      <w:r w:rsidRPr="00262D3A">
        <w:rPr>
          <w:sz w:val="28"/>
          <w:szCs w:val="28"/>
        </w:rPr>
        <w:t>)</w:t>
      </w:r>
    </w:p>
    <w:p w:rsidR="00F4797F" w:rsidRPr="00262D3A" w:rsidRDefault="00F4797F" w:rsidP="00F4797F">
      <w:pPr>
        <w:pStyle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4" w:name="_Toc429004219"/>
      <w:bookmarkStart w:id="5" w:name="_Toc456009980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Список литературы для </w:t>
      </w:r>
      <w:proofErr w:type="gramStart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обуч</w:t>
      </w:r>
      <w:bookmarkEnd w:id="4"/>
      <w:bookmarkEnd w:id="5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ающихся</w:t>
      </w:r>
      <w:proofErr w:type="gramEnd"/>
    </w:p>
    <w:p w:rsidR="00F4797F" w:rsidRPr="00262D3A" w:rsidRDefault="00F4797F" w:rsidP="00F4797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 w:rsidRPr="00262D3A">
        <w:rPr>
          <w:sz w:val="28"/>
          <w:szCs w:val="28"/>
        </w:rPr>
        <w:t>Босова</w:t>
      </w:r>
      <w:proofErr w:type="spellEnd"/>
      <w:r w:rsidRPr="00262D3A">
        <w:rPr>
          <w:sz w:val="28"/>
          <w:szCs w:val="28"/>
        </w:rPr>
        <w:t xml:space="preserve"> Л.Л. Набор цифровых образовательных ресурсов «Информатика 5-7». - М.: БИНОМ. Лаборатория знаний, 2012.</w:t>
      </w:r>
    </w:p>
    <w:p w:rsidR="00F4797F" w:rsidRPr="00262D3A" w:rsidRDefault="00F4797F" w:rsidP="00F4797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62D3A">
        <w:rPr>
          <w:sz w:val="28"/>
          <w:szCs w:val="28"/>
        </w:rPr>
        <w:t>Ресурсы Единой коллекции цифровых образовательных ресурсов (</w:t>
      </w:r>
      <w:hyperlink r:id="rId11" w:history="1">
        <w:r w:rsidRPr="00262D3A">
          <w:rPr>
            <w:rStyle w:val="ab"/>
            <w:sz w:val="28"/>
            <w:szCs w:val="28"/>
          </w:rPr>
          <w:t>http://school-collection.edu.ru/</w:t>
        </w:r>
      </w:hyperlink>
      <w:r w:rsidRPr="00262D3A">
        <w:rPr>
          <w:sz w:val="28"/>
          <w:szCs w:val="28"/>
        </w:rPr>
        <w:t>)</w:t>
      </w:r>
    </w:p>
    <w:p w:rsidR="00F4797F" w:rsidRPr="009B47BE" w:rsidRDefault="00F4797F" w:rsidP="009B47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F4797F" w:rsidRPr="009B47BE" w:rsidSect="005229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62D3A">
        <w:rPr>
          <w:sz w:val="28"/>
          <w:szCs w:val="28"/>
        </w:rPr>
        <w:t>Цифровая лаборатория авторской мастерской Могилев А.В, Цветкова М.С. (</w:t>
      </w:r>
      <w:hyperlink r:id="rId12" w:history="1">
        <w:r w:rsidRPr="00262D3A">
          <w:rPr>
            <w:rStyle w:val="ab"/>
            <w:sz w:val="28"/>
            <w:szCs w:val="28"/>
          </w:rPr>
          <w:t>http://metodist.lbz.ru/authors/informatika/5/ep-4-umk3-4fgos.php</w:t>
        </w:r>
      </w:hyperlink>
      <w:r w:rsidRPr="00262D3A">
        <w:rPr>
          <w:sz w:val="28"/>
          <w:szCs w:val="28"/>
        </w:rPr>
        <w:t>)</w:t>
      </w:r>
    </w:p>
    <w:p w:rsidR="000557A7" w:rsidRPr="00B13469" w:rsidRDefault="000557A7" w:rsidP="00A50EE5">
      <w:pPr>
        <w:spacing w:after="0" w:line="259" w:lineRule="auto"/>
        <w:ind w:left="0" w:firstLine="0"/>
        <w:rPr>
          <w:sz w:val="28"/>
          <w:szCs w:val="28"/>
        </w:rPr>
      </w:pPr>
    </w:p>
    <w:sectPr w:rsidR="000557A7" w:rsidRPr="00B13469" w:rsidSect="00927713">
      <w:pgSz w:w="11904" w:h="16838"/>
      <w:pgMar w:top="1138" w:right="785" w:bottom="1139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6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907"/>
    <w:multiLevelType w:val="hybridMultilevel"/>
    <w:tmpl w:val="53D47FD6"/>
    <w:lvl w:ilvl="0" w:tplc="95B4A58E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8EE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EBD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CB3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455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69B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C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285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C84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54D3C"/>
    <w:multiLevelType w:val="hybridMultilevel"/>
    <w:tmpl w:val="5FB40DC8"/>
    <w:lvl w:ilvl="0" w:tplc="2FCE7D3A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875C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25EC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245A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2A1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AB93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EACD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93982"/>
    <w:multiLevelType w:val="hybridMultilevel"/>
    <w:tmpl w:val="EA38FC3A"/>
    <w:lvl w:ilvl="0" w:tplc="D4EE2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0E562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2AC7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0B58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2BB8C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8BDE6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6369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A0D6A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4BA42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CE1377"/>
    <w:multiLevelType w:val="multilevel"/>
    <w:tmpl w:val="1DC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E8D4287"/>
    <w:multiLevelType w:val="hybridMultilevel"/>
    <w:tmpl w:val="CA10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0BC3"/>
    <w:multiLevelType w:val="hybridMultilevel"/>
    <w:tmpl w:val="E822F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B559B"/>
    <w:multiLevelType w:val="multilevel"/>
    <w:tmpl w:val="1DC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4774D67"/>
    <w:multiLevelType w:val="hybridMultilevel"/>
    <w:tmpl w:val="535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2BEF"/>
    <w:multiLevelType w:val="hybridMultilevel"/>
    <w:tmpl w:val="497A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3254"/>
    <w:multiLevelType w:val="multilevel"/>
    <w:tmpl w:val="EF80BD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7A7"/>
    <w:rsid w:val="000557A7"/>
    <w:rsid w:val="000770C5"/>
    <w:rsid w:val="00091EC7"/>
    <w:rsid w:val="00330496"/>
    <w:rsid w:val="00333CAA"/>
    <w:rsid w:val="003E4B6B"/>
    <w:rsid w:val="003F0D39"/>
    <w:rsid w:val="00440466"/>
    <w:rsid w:val="004950E6"/>
    <w:rsid w:val="004C186B"/>
    <w:rsid w:val="004C230E"/>
    <w:rsid w:val="004D6A1A"/>
    <w:rsid w:val="00521D06"/>
    <w:rsid w:val="00580A3F"/>
    <w:rsid w:val="005A5CB8"/>
    <w:rsid w:val="006871C7"/>
    <w:rsid w:val="006924CE"/>
    <w:rsid w:val="006F2C62"/>
    <w:rsid w:val="00716928"/>
    <w:rsid w:val="00850842"/>
    <w:rsid w:val="00927713"/>
    <w:rsid w:val="009B47BE"/>
    <w:rsid w:val="00A50EE5"/>
    <w:rsid w:val="00A70DEE"/>
    <w:rsid w:val="00B13469"/>
    <w:rsid w:val="00B64326"/>
    <w:rsid w:val="00BB1AA1"/>
    <w:rsid w:val="00C31107"/>
    <w:rsid w:val="00CA2237"/>
    <w:rsid w:val="00D950DB"/>
    <w:rsid w:val="00DC5486"/>
    <w:rsid w:val="00E15089"/>
    <w:rsid w:val="00E26C49"/>
    <w:rsid w:val="00E607C0"/>
    <w:rsid w:val="00E61979"/>
    <w:rsid w:val="00F04948"/>
    <w:rsid w:val="00F418B4"/>
    <w:rsid w:val="00F4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3"/>
    <w:pPr>
      <w:spacing w:after="3" w:line="270" w:lineRule="auto"/>
      <w:ind w:left="19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B13469"/>
    <w:pPr>
      <w:keepNext/>
      <w:keepLines/>
      <w:spacing w:before="48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797F"/>
    <w:pPr>
      <w:keepNext/>
      <w:keepLines/>
      <w:spacing w:before="200" w:after="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77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8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13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33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30496"/>
    <w:rPr>
      <w:b/>
      <w:bCs/>
    </w:rPr>
  </w:style>
  <w:style w:type="paragraph" w:styleId="a7">
    <w:name w:val="No Spacing"/>
    <w:link w:val="a8"/>
    <w:qFormat/>
    <w:rsid w:val="003304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Без интервала1"/>
    <w:rsid w:val="00330496"/>
    <w:pPr>
      <w:suppressAutoHyphens/>
      <w:spacing w:after="0" w:line="240" w:lineRule="auto"/>
    </w:pPr>
    <w:rPr>
      <w:rFonts w:ascii="Calibri" w:eastAsia="font266" w:hAnsi="Calibri" w:cs="font266"/>
      <w:bCs/>
      <w:color w:val="00000A"/>
      <w:kern w:val="1"/>
    </w:rPr>
  </w:style>
  <w:style w:type="character" w:customStyle="1" w:styleId="a8">
    <w:name w:val="Без интервала Знак"/>
    <w:basedOn w:val="a0"/>
    <w:link w:val="a7"/>
    <w:rsid w:val="0033049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List Paragraph"/>
    <w:basedOn w:val="a"/>
    <w:qFormat/>
    <w:rsid w:val="006924CE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a">
    <w:name w:val="Normal (Web)"/>
    <w:basedOn w:val="a"/>
    <w:uiPriority w:val="99"/>
    <w:rsid w:val="006924C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F479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uiPriority w:val="99"/>
    <w:rsid w:val="00F47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etodist.lbz.ru/authors/informatika/5/ep-4-umk3-4fgo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5/ep-4-umk3-4fg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6FB-E06F-4711-8438-F2D3936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</dc:creator>
  <cp:keywords/>
  <cp:lastModifiedBy>World_PC</cp:lastModifiedBy>
  <cp:revision>24</cp:revision>
  <cp:lastPrinted>2021-09-18T06:53:00Z</cp:lastPrinted>
  <dcterms:created xsi:type="dcterms:W3CDTF">2018-12-28T04:54:00Z</dcterms:created>
  <dcterms:modified xsi:type="dcterms:W3CDTF">2021-10-15T10:02:00Z</dcterms:modified>
</cp:coreProperties>
</file>