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8D" w:rsidRDefault="000945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F84DB7" w:rsidRDefault="00F84DB7" w:rsidP="00F84DB7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84DB7" w:rsidRDefault="00F84DB7" w:rsidP="00F84DB7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4DB7" w:rsidRDefault="00F84DB7" w:rsidP="00F84DB7">
      <w:pPr>
        <w:ind w:left="9912"/>
        <w:jc w:val="both"/>
        <w:rPr>
          <w:sz w:val="28"/>
          <w:szCs w:val="28"/>
        </w:rPr>
      </w:pPr>
      <w:r w:rsidRPr="00B42F97">
        <w:rPr>
          <w:sz w:val="28"/>
          <w:szCs w:val="28"/>
        </w:rPr>
        <w:t xml:space="preserve">Балтайского муниципального района </w:t>
      </w:r>
    </w:p>
    <w:p w:rsidR="00F84DB7" w:rsidRPr="002050BC" w:rsidRDefault="00F84DB7" w:rsidP="00F84DB7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23C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4323C0">
        <w:rPr>
          <w:sz w:val="28"/>
          <w:szCs w:val="28"/>
        </w:rPr>
        <w:t>_____</w:t>
      </w:r>
    </w:p>
    <w:p w:rsidR="004323C0" w:rsidRPr="00A370D7" w:rsidRDefault="004323C0" w:rsidP="004323C0">
      <w:pPr>
        <w:jc w:val="center"/>
        <w:rPr>
          <w:b/>
          <w:bCs/>
          <w:sz w:val="28"/>
          <w:szCs w:val="28"/>
        </w:rPr>
      </w:pPr>
      <w:r w:rsidRPr="00A370D7">
        <w:rPr>
          <w:b/>
          <w:bCs/>
          <w:sz w:val="28"/>
          <w:szCs w:val="28"/>
        </w:rPr>
        <w:t>План мероприятий</w:t>
      </w:r>
    </w:p>
    <w:p w:rsidR="004323C0" w:rsidRPr="00A370D7" w:rsidRDefault="004323C0" w:rsidP="004323C0">
      <w:pPr>
        <w:jc w:val="center"/>
        <w:rPr>
          <w:b/>
          <w:bCs/>
          <w:sz w:val="28"/>
          <w:szCs w:val="28"/>
        </w:rPr>
      </w:pPr>
      <w:r w:rsidRPr="00A370D7">
        <w:rPr>
          <w:b/>
          <w:bCs/>
          <w:sz w:val="28"/>
          <w:szCs w:val="28"/>
        </w:rPr>
        <w:t>по противодействию коррупции</w:t>
      </w:r>
      <w:r w:rsidR="00E9717B">
        <w:rPr>
          <w:b/>
          <w:bCs/>
          <w:sz w:val="28"/>
          <w:szCs w:val="28"/>
        </w:rPr>
        <w:t xml:space="preserve"> </w:t>
      </w:r>
      <w:r w:rsidRPr="00A370D7">
        <w:rPr>
          <w:b/>
          <w:bCs/>
          <w:sz w:val="28"/>
          <w:szCs w:val="28"/>
        </w:rPr>
        <w:t xml:space="preserve">в системе образования </w:t>
      </w:r>
    </w:p>
    <w:p w:rsidR="004323C0" w:rsidRDefault="004323C0" w:rsidP="004323C0">
      <w:pPr>
        <w:jc w:val="center"/>
        <w:rPr>
          <w:b/>
          <w:bCs/>
          <w:sz w:val="28"/>
          <w:szCs w:val="28"/>
        </w:rPr>
      </w:pPr>
      <w:r w:rsidRPr="00A370D7">
        <w:rPr>
          <w:b/>
          <w:bCs/>
          <w:sz w:val="28"/>
          <w:szCs w:val="28"/>
        </w:rPr>
        <w:t>Балтайского муниципального района на 201</w:t>
      </w:r>
      <w:r w:rsidR="00E9717B">
        <w:rPr>
          <w:b/>
          <w:bCs/>
          <w:sz w:val="28"/>
          <w:szCs w:val="28"/>
        </w:rPr>
        <w:t>9</w:t>
      </w:r>
      <w:r w:rsidRPr="00A370D7">
        <w:rPr>
          <w:b/>
          <w:bCs/>
          <w:sz w:val="28"/>
          <w:szCs w:val="28"/>
        </w:rPr>
        <w:t>-20</w:t>
      </w:r>
      <w:r w:rsidR="00E9717B">
        <w:rPr>
          <w:b/>
          <w:bCs/>
          <w:sz w:val="28"/>
          <w:szCs w:val="28"/>
        </w:rPr>
        <w:t xml:space="preserve">20 </w:t>
      </w:r>
      <w:r w:rsidRPr="00A370D7">
        <w:rPr>
          <w:b/>
          <w:bCs/>
          <w:sz w:val="28"/>
          <w:szCs w:val="28"/>
        </w:rPr>
        <w:t>годы</w:t>
      </w:r>
    </w:p>
    <w:p w:rsidR="00F84DB7" w:rsidRPr="00DA6BE8" w:rsidRDefault="00F84DB7" w:rsidP="00F84DB7">
      <w:pPr>
        <w:jc w:val="right"/>
        <w:rPr>
          <w:color w:val="00000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5"/>
        <w:gridCol w:w="3697"/>
        <w:gridCol w:w="3051"/>
        <w:gridCol w:w="728"/>
        <w:gridCol w:w="1966"/>
        <w:gridCol w:w="648"/>
        <w:gridCol w:w="2606"/>
        <w:gridCol w:w="2024"/>
      </w:tblGrid>
      <w:tr w:rsidR="00F84DB7" w:rsidRPr="00DA6BE8">
        <w:tc>
          <w:tcPr>
            <w:tcW w:w="685" w:type="dxa"/>
          </w:tcPr>
          <w:p w:rsidR="00F84DB7" w:rsidRPr="00895F21" w:rsidRDefault="00F84DB7" w:rsidP="00F84D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5F21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697" w:type="dxa"/>
          </w:tcPr>
          <w:p w:rsidR="00F84DB7" w:rsidRPr="00895F21" w:rsidRDefault="00F84DB7" w:rsidP="00F84D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5F21">
              <w:rPr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3779" w:type="dxa"/>
            <w:gridSpan w:val="2"/>
          </w:tcPr>
          <w:p w:rsidR="00F84DB7" w:rsidRPr="00895F21" w:rsidRDefault="00F84DB7" w:rsidP="00F84D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5F21">
              <w:rPr>
                <w:b/>
                <w:color w:val="000000"/>
                <w:sz w:val="26"/>
                <w:szCs w:val="26"/>
              </w:rPr>
              <w:t>Исполнители,</w:t>
            </w:r>
          </w:p>
          <w:p w:rsidR="00F84DB7" w:rsidRPr="00895F21" w:rsidRDefault="00F84DB7" w:rsidP="00F84D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5F21">
              <w:rPr>
                <w:b/>
                <w:color w:val="000000"/>
                <w:sz w:val="26"/>
                <w:szCs w:val="26"/>
              </w:rPr>
              <w:t>соисполнители</w:t>
            </w:r>
          </w:p>
        </w:tc>
        <w:tc>
          <w:tcPr>
            <w:tcW w:w="2614" w:type="dxa"/>
            <w:gridSpan w:val="2"/>
          </w:tcPr>
          <w:p w:rsidR="00F84DB7" w:rsidRPr="00895F21" w:rsidRDefault="00F84DB7" w:rsidP="00F84D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5F21">
              <w:rPr>
                <w:b/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2606" w:type="dxa"/>
          </w:tcPr>
          <w:p w:rsidR="00F84DB7" w:rsidRPr="00895F21" w:rsidRDefault="00F84DB7" w:rsidP="00F84D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5F21">
              <w:rPr>
                <w:b/>
                <w:color w:val="000000"/>
                <w:sz w:val="26"/>
                <w:szCs w:val="26"/>
              </w:rPr>
              <w:t>Индикаторы и показатели</w:t>
            </w:r>
          </w:p>
        </w:tc>
        <w:tc>
          <w:tcPr>
            <w:tcW w:w="2024" w:type="dxa"/>
          </w:tcPr>
          <w:p w:rsidR="00F84DB7" w:rsidRPr="00895F21" w:rsidRDefault="00F84DB7" w:rsidP="00F84D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5F21">
              <w:rPr>
                <w:b/>
                <w:color w:val="000000"/>
                <w:sz w:val="26"/>
                <w:szCs w:val="26"/>
              </w:rPr>
              <w:t xml:space="preserve">Ожидаемый результат </w:t>
            </w:r>
          </w:p>
        </w:tc>
      </w:tr>
      <w:tr w:rsidR="00F84DB7" w:rsidRPr="00DA6BE8">
        <w:tc>
          <w:tcPr>
            <w:tcW w:w="15405" w:type="dxa"/>
            <w:gridSpan w:val="8"/>
          </w:tcPr>
          <w:p w:rsidR="00F84DB7" w:rsidRPr="00895F21" w:rsidRDefault="00F84DB7" w:rsidP="00F84DB7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895F21">
              <w:rPr>
                <w:b/>
                <w:color w:val="000000"/>
                <w:sz w:val="26"/>
                <w:szCs w:val="26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F84DB7" w:rsidRPr="00DA6BE8">
        <w:tc>
          <w:tcPr>
            <w:tcW w:w="685" w:type="dxa"/>
            <w:tcBorders>
              <w:bottom w:val="single" w:sz="4" w:space="0" w:color="auto"/>
            </w:tcBorders>
          </w:tcPr>
          <w:p w:rsidR="00F84DB7" w:rsidRPr="00895F21" w:rsidRDefault="00F84DB7" w:rsidP="00F84DB7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84DB7" w:rsidRPr="00895F21" w:rsidRDefault="00F84DB7" w:rsidP="00C4402D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Внесение в План по противодействию коррупции в </w:t>
            </w:r>
            <w:r w:rsidR="00C4402D" w:rsidRPr="00895F21">
              <w:rPr>
                <w:color w:val="000000"/>
                <w:sz w:val="26"/>
                <w:szCs w:val="26"/>
              </w:rPr>
              <w:t xml:space="preserve">системе образования </w:t>
            </w:r>
            <w:r w:rsidRPr="00895F21">
              <w:rPr>
                <w:color w:val="000000"/>
                <w:sz w:val="26"/>
                <w:szCs w:val="26"/>
              </w:rPr>
              <w:t>Балтайского муниципального района (далее - план по противодействию коррупции)</w:t>
            </w:r>
            <w:r w:rsidR="00171928">
              <w:rPr>
                <w:color w:val="000000"/>
                <w:sz w:val="26"/>
                <w:szCs w:val="26"/>
              </w:rPr>
              <w:t>,</w:t>
            </w:r>
            <w:r w:rsidRPr="00895F21">
              <w:rPr>
                <w:color w:val="000000"/>
                <w:sz w:val="26"/>
                <w:szCs w:val="26"/>
              </w:rPr>
              <w:t xml:space="preserve"> изменений в целях приведения его в соответствие с требованиями антикоррупционного законодательства и методических рекомендаций по вопросам </w:t>
            </w:r>
            <w:r w:rsidR="00C449C4" w:rsidRPr="00895F21">
              <w:rPr>
                <w:color w:val="000000"/>
                <w:sz w:val="26"/>
                <w:szCs w:val="26"/>
              </w:rPr>
              <w:t>п</w:t>
            </w:r>
            <w:r w:rsidRPr="00895F21">
              <w:rPr>
                <w:color w:val="000000"/>
                <w:sz w:val="26"/>
                <w:szCs w:val="26"/>
              </w:rPr>
              <w:t>ротиводействия коррупции</w:t>
            </w:r>
          </w:p>
        </w:tc>
        <w:tc>
          <w:tcPr>
            <w:tcW w:w="3779" w:type="dxa"/>
            <w:gridSpan w:val="2"/>
            <w:tcBorders>
              <w:bottom w:val="single" w:sz="4" w:space="0" w:color="auto"/>
            </w:tcBorders>
          </w:tcPr>
          <w:p w:rsidR="00C4402D" w:rsidRPr="00895F21" w:rsidRDefault="00C4402D" w:rsidP="00C4402D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Заместитель начальника отдела образования,</w:t>
            </w:r>
            <w:r w:rsidR="00CB1B15" w:rsidRPr="00895F21">
              <w:rPr>
                <w:sz w:val="26"/>
                <w:szCs w:val="26"/>
              </w:rPr>
              <w:t xml:space="preserve"> консультант</w:t>
            </w:r>
            <w:r w:rsidR="00B96BCF" w:rsidRPr="00895F21">
              <w:rPr>
                <w:sz w:val="26"/>
                <w:szCs w:val="26"/>
              </w:rPr>
              <w:t xml:space="preserve"> отдела образования,</w:t>
            </w:r>
          </w:p>
          <w:p w:rsidR="00F84DB7" w:rsidRPr="00895F21" w:rsidRDefault="00C4402D" w:rsidP="00C4402D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юрисконсульт МКУ «Балтайский МЦ»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F84DB7" w:rsidRPr="00895F21" w:rsidRDefault="00F84DB7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F84DB7" w:rsidRPr="00895F21" w:rsidRDefault="00F84DB7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84DB7" w:rsidRPr="00895F21" w:rsidRDefault="00F84DB7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4DB7" w:rsidRPr="00DA6BE8" w:rsidTr="00363DBE">
        <w:trPr>
          <w:trHeight w:val="2151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7" w:rsidRPr="00895F21" w:rsidRDefault="00F84DB7" w:rsidP="00F84DB7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F" w:rsidRPr="00895F21" w:rsidRDefault="00F84DB7" w:rsidP="00144F8F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Рассмотрение на совещаниях у </w:t>
            </w:r>
            <w:r w:rsidR="00C4402D" w:rsidRPr="00895F21">
              <w:rPr>
                <w:color w:val="000000"/>
                <w:sz w:val="26"/>
                <w:szCs w:val="26"/>
              </w:rPr>
              <w:t xml:space="preserve">начальника отдела образования администрации </w:t>
            </w:r>
            <w:r w:rsidRPr="00895F21">
              <w:rPr>
                <w:color w:val="000000"/>
                <w:sz w:val="26"/>
                <w:szCs w:val="26"/>
              </w:rPr>
              <w:t xml:space="preserve">Балтайского муниципального района (далее – </w:t>
            </w:r>
            <w:r w:rsidR="00C4402D" w:rsidRPr="00895F21">
              <w:rPr>
                <w:color w:val="000000"/>
                <w:sz w:val="26"/>
                <w:szCs w:val="26"/>
              </w:rPr>
              <w:t>начальник отдела образования</w:t>
            </w:r>
            <w:r w:rsidRPr="00895F21">
              <w:rPr>
                <w:color w:val="000000"/>
                <w:sz w:val="26"/>
                <w:szCs w:val="26"/>
              </w:rPr>
              <w:t>) хода и результатов выполнения мероприятий ан</w:t>
            </w:r>
            <w:r w:rsidR="00144F8F">
              <w:rPr>
                <w:color w:val="000000"/>
                <w:sz w:val="26"/>
                <w:szCs w:val="26"/>
              </w:rPr>
              <w:t>тикоррупционной направленности</w:t>
            </w:r>
          </w:p>
          <w:p w:rsidR="00F84DB7" w:rsidRPr="00895F21" w:rsidRDefault="00F84DB7" w:rsidP="00C4402D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2D" w:rsidRPr="00895F21" w:rsidRDefault="00C4402D" w:rsidP="00C4402D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Заместитель начальника отдела образования,</w:t>
            </w:r>
            <w:r w:rsidR="00B96BCF" w:rsidRPr="00895F21">
              <w:rPr>
                <w:sz w:val="26"/>
                <w:szCs w:val="26"/>
              </w:rPr>
              <w:t xml:space="preserve"> консультант отдела образования,</w:t>
            </w:r>
          </w:p>
          <w:p w:rsidR="00F84DB7" w:rsidRPr="00895F21" w:rsidRDefault="00C4402D" w:rsidP="00B96BCF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юрисконсульт МКУ «Балтайский МЦ»,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7" w:rsidRPr="00895F21" w:rsidRDefault="00F84DB7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ежеквартально, по результатам квартала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7" w:rsidRPr="00895F21" w:rsidRDefault="00F84DB7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количество совещаний по вопросам реализации и результатам выполнения мероприятий антикоррупционной направленности – не менее 2 единиц в течение каждого полугодия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DB7" w:rsidRPr="00895F21" w:rsidRDefault="00F84DB7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обеспечение регулярного рассмотрения хода и результатов выполнения мероприятий антикоррупционной направленности </w:t>
            </w:r>
          </w:p>
        </w:tc>
      </w:tr>
      <w:tr w:rsidR="00DD1349" w:rsidRPr="00DA6BE8" w:rsidTr="00DD1349">
        <w:trPr>
          <w:trHeight w:val="431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9" w:rsidRPr="00895F21" w:rsidRDefault="00B96BCF" w:rsidP="00F84DB7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9" w:rsidRPr="00895F21" w:rsidRDefault="00DD1349" w:rsidP="00FB2E3B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Принятие мер, направленных на оптимизацию предоставления муниципальных услуг, исполнения муниципальных функций, обеспечение соблюдения требований действующих административных регламентов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F" w:rsidRPr="00895F21" w:rsidRDefault="00B96BCF" w:rsidP="00B96BCF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консультант отдела образования</w:t>
            </w:r>
          </w:p>
          <w:p w:rsidR="00DD1349" w:rsidRPr="00895F21" w:rsidRDefault="00DD1349" w:rsidP="00E6530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9" w:rsidRPr="00895F21" w:rsidRDefault="00DD1349" w:rsidP="00E6530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9" w:rsidRPr="00895F21" w:rsidRDefault="00DD1349" w:rsidP="00E6530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CF" w:rsidRPr="00895F21" w:rsidRDefault="00DD1349" w:rsidP="00B96BC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приведение административных регламентов в соответстви</w:t>
            </w:r>
            <w:r w:rsidR="00B96BCF" w:rsidRPr="00895F21">
              <w:rPr>
                <w:color w:val="000000"/>
                <w:sz w:val="26"/>
                <w:szCs w:val="26"/>
              </w:rPr>
              <w:t>е</w:t>
            </w:r>
            <w:r w:rsidRPr="00895F21">
              <w:rPr>
                <w:color w:val="000000"/>
                <w:sz w:val="26"/>
                <w:szCs w:val="26"/>
              </w:rPr>
              <w:t xml:space="preserve"> с действующим законодательством</w:t>
            </w:r>
          </w:p>
          <w:p w:rsidR="00DD1349" w:rsidRPr="00895F21" w:rsidRDefault="00DD1349" w:rsidP="00E6530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1349" w:rsidRPr="00DA6BE8">
        <w:tc>
          <w:tcPr>
            <w:tcW w:w="15405" w:type="dxa"/>
            <w:gridSpan w:val="8"/>
            <w:tcBorders>
              <w:top w:val="single" w:sz="4" w:space="0" w:color="auto"/>
            </w:tcBorders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895F21">
              <w:rPr>
                <w:b/>
                <w:color w:val="000000"/>
                <w:sz w:val="26"/>
                <w:szCs w:val="26"/>
              </w:rPr>
              <w:t>2. Обеспечение соблюдения муниципальными служащими отдела образования, руководителями образовательных организаций ограничений, запретов и принципов служебного поведения в связи с исполнением ими должностных</w:t>
            </w:r>
          </w:p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895F21">
              <w:rPr>
                <w:b/>
                <w:color w:val="000000"/>
                <w:sz w:val="26"/>
                <w:szCs w:val="26"/>
              </w:rPr>
              <w:t xml:space="preserve"> обязанностей, а также ответственности за их нарушение</w:t>
            </w:r>
          </w:p>
        </w:tc>
      </w:tr>
      <w:tr w:rsidR="00DD1349" w:rsidRPr="00DA6BE8">
        <w:tc>
          <w:tcPr>
            <w:tcW w:w="685" w:type="dxa"/>
          </w:tcPr>
          <w:p w:rsidR="00DD1349" w:rsidRPr="00895F21" w:rsidRDefault="00DD1349" w:rsidP="00F30E58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697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Осуществление проверок достоверности и полноты сведений, представляемых гражданами, претендующими </w:t>
            </w:r>
            <w:r w:rsidRPr="00895F21">
              <w:rPr>
                <w:color w:val="000000"/>
                <w:sz w:val="26"/>
                <w:szCs w:val="26"/>
              </w:rPr>
              <w:lastRenderedPageBreak/>
              <w:t>на замещение должностей муниципальной службы, лицами, замещающими указанные должности, руководителями образовательных организаций</w:t>
            </w:r>
          </w:p>
        </w:tc>
        <w:tc>
          <w:tcPr>
            <w:tcW w:w="3779" w:type="dxa"/>
            <w:gridSpan w:val="2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lastRenderedPageBreak/>
              <w:t>консультант отдела образования</w:t>
            </w:r>
          </w:p>
        </w:tc>
        <w:tc>
          <w:tcPr>
            <w:tcW w:w="2614" w:type="dxa"/>
            <w:gridSpan w:val="2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при поступлении информации, являющейся основанием для </w:t>
            </w:r>
            <w:r w:rsidRPr="00895F21">
              <w:rPr>
                <w:color w:val="000000"/>
                <w:sz w:val="26"/>
                <w:szCs w:val="26"/>
              </w:rPr>
              <w:lastRenderedPageBreak/>
              <w:t>проведения проверки</w:t>
            </w:r>
          </w:p>
        </w:tc>
        <w:tc>
          <w:tcPr>
            <w:tcW w:w="2606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lastRenderedPageBreak/>
              <w:t xml:space="preserve">отношение количества проведённых проверок к </w:t>
            </w:r>
            <w:r w:rsidRPr="00895F21">
              <w:rPr>
                <w:color w:val="000000"/>
                <w:sz w:val="26"/>
                <w:szCs w:val="26"/>
              </w:rPr>
              <w:lastRenderedPageBreak/>
              <w:t>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2024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lastRenderedPageBreak/>
              <w:t xml:space="preserve">обеспечение проведения проверки представленных </w:t>
            </w:r>
            <w:r w:rsidRPr="00895F21">
              <w:rPr>
                <w:color w:val="000000"/>
                <w:sz w:val="26"/>
                <w:szCs w:val="26"/>
              </w:rPr>
              <w:lastRenderedPageBreak/>
              <w:t>сведений в каждом случае поступления информации, являющейся основанием для проведения проверки</w:t>
            </w:r>
          </w:p>
        </w:tc>
      </w:tr>
      <w:tr w:rsidR="00DD1349" w:rsidRPr="00DA6BE8">
        <w:tc>
          <w:tcPr>
            <w:tcW w:w="685" w:type="dxa"/>
          </w:tcPr>
          <w:p w:rsidR="00DD1349" w:rsidRPr="00895F21" w:rsidRDefault="00DD1349" w:rsidP="00F30E58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697" w:type="dxa"/>
          </w:tcPr>
          <w:p w:rsidR="00DD1349" w:rsidRPr="00895F21" w:rsidRDefault="00DD1349" w:rsidP="00823D1C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Организация работы по рассмотрению уведомлений представителя нанимателя о фактах обращения в целях склонения муниципальных служащих, руководителей образовательных организаций к совершению коррупционных правонарушений</w:t>
            </w:r>
          </w:p>
        </w:tc>
        <w:tc>
          <w:tcPr>
            <w:tcW w:w="3779" w:type="dxa"/>
            <w:gridSpan w:val="2"/>
          </w:tcPr>
          <w:p w:rsidR="00DD1349" w:rsidRPr="00895F21" w:rsidRDefault="0006427F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Заместитель начальника отдела образования, </w:t>
            </w:r>
            <w:r w:rsidR="00DD1349" w:rsidRPr="00895F21">
              <w:rPr>
                <w:sz w:val="26"/>
                <w:szCs w:val="26"/>
              </w:rPr>
              <w:t>консультант отдела образования</w:t>
            </w:r>
          </w:p>
        </w:tc>
        <w:tc>
          <w:tcPr>
            <w:tcW w:w="2614" w:type="dxa"/>
            <w:gridSpan w:val="2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06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1) отношение количества поступивших уведомлений о фактах обращения в целях склонения муниципальных служащих, руководителей образовательных организаций к совершению коррупционных правонарушений к количеству фактов указанных обращений - не менее 100 процентов;</w:t>
            </w:r>
          </w:p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2) отношение количества проверок, </w:t>
            </w:r>
            <w:r w:rsidRPr="00895F21">
              <w:rPr>
                <w:color w:val="000000"/>
                <w:sz w:val="26"/>
                <w:szCs w:val="26"/>
              </w:rPr>
              <w:lastRenderedPageBreak/>
              <w:t>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024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lastRenderedPageBreak/>
              <w:t xml:space="preserve">1) обеспечение представления муниципальными служащими,  </w:t>
            </w:r>
          </w:p>
          <w:p w:rsidR="000106C5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руководител</w:t>
            </w:r>
            <w:r w:rsidR="002C5000">
              <w:rPr>
                <w:color w:val="000000"/>
                <w:sz w:val="26"/>
                <w:szCs w:val="26"/>
              </w:rPr>
              <w:t>ями</w:t>
            </w:r>
            <w:r w:rsidRPr="00895F21">
              <w:rPr>
                <w:color w:val="000000"/>
                <w:sz w:val="26"/>
                <w:szCs w:val="26"/>
              </w:rPr>
              <w:t>образовательных организаций уведомлений представителю нанимателя в каждом случае обращения к ним в целях скло</w:t>
            </w:r>
            <w:r w:rsidR="004B7E2A">
              <w:rPr>
                <w:color w:val="000000"/>
                <w:sz w:val="26"/>
                <w:szCs w:val="26"/>
              </w:rPr>
              <w:t>нения к совершению коррупцион</w:t>
            </w:r>
          </w:p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ных правона рушений;</w:t>
            </w:r>
          </w:p>
          <w:p w:rsidR="00DD1349" w:rsidRPr="00895F21" w:rsidRDefault="00DD1349" w:rsidP="002E1C9E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2) обеспечение проведения </w:t>
            </w:r>
            <w:r w:rsidRPr="00895F21">
              <w:rPr>
                <w:color w:val="000000"/>
                <w:sz w:val="26"/>
                <w:szCs w:val="26"/>
              </w:rPr>
              <w:lastRenderedPageBreak/>
              <w:t>проверок в каждом случае поступления уведомления представителю нанимателя о фактах обращения в целях склонения муниципаль ного служа щего, руководителя образовательной организации</w:t>
            </w:r>
            <w:r w:rsidR="00FB2E3B">
              <w:rPr>
                <w:color w:val="000000"/>
                <w:sz w:val="26"/>
                <w:szCs w:val="26"/>
              </w:rPr>
              <w:t xml:space="preserve"> к совершению коррупцион</w:t>
            </w:r>
            <w:r w:rsidRPr="00895F21">
              <w:rPr>
                <w:color w:val="000000"/>
                <w:sz w:val="26"/>
                <w:szCs w:val="26"/>
              </w:rPr>
              <w:t>ных правона рушений</w:t>
            </w:r>
          </w:p>
        </w:tc>
      </w:tr>
      <w:tr w:rsidR="00DD1349" w:rsidRPr="00DA6BE8">
        <w:tc>
          <w:tcPr>
            <w:tcW w:w="685" w:type="dxa"/>
          </w:tcPr>
          <w:p w:rsidR="00DD1349" w:rsidRPr="00895F21" w:rsidRDefault="00DD1349" w:rsidP="003F4EEF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lastRenderedPageBreak/>
              <w:t>2.</w:t>
            </w:r>
            <w:r w:rsidR="003F4EEF" w:rsidRPr="00895F21">
              <w:rPr>
                <w:color w:val="000000"/>
                <w:sz w:val="26"/>
                <w:szCs w:val="26"/>
              </w:rPr>
              <w:t>3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</w:t>
            </w:r>
            <w:r w:rsidRPr="00895F21">
              <w:rPr>
                <w:color w:val="000000"/>
                <w:sz w:val="26"/>
                <w:szCs w:val="26"/>
              </w:rPr>
              <w:lastRenderedPageBreak/>
              <w:t>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779" w:type="dxa"/>
            <w:gridSpan w:val="2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lastRenderedPageBreak/>
              <w:t>консультант отдела образования</w:t>
            </w:r>
          </w:p>
        </w:tc>
        <w:tc>
          <w:tcPr>
            <w:tcW w:w="2614" w:type="dxa"/>
            <w:gridSpan w:val="2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с 1 января 2019 года</w:t>
            </w:r>
          </w:p>
        </w:tc>
        <w:tc>
          <w:tcPr>
            <w:tcW w:w="2606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1349" w:rsidRPr="00DA6BE8">
        <w:tc>
          <w:tcPr>
            <w:tcW w:w="685" w:type="dxa"/>
          </w:tcPr>
          <w:p w:rsidR="00DD1349" w:rsidRPr="00895F21" w:rsidRDefault="00DD1349" w:rsidP="00144F8F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lastRenderedPageBreak/>
              <w:t>2.</w:t>
            </w:r>
            <w:r w:rsidR="00144F8F">
              <w:rPr>
                <w:color w:val="000000"/>
                <w:sz w:val="26"/>
                <w:szCs w:val="26"/>
              </w:rPr>
              <w:t>4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Принятие мер, направленных на повышение эффективности</w:t>
            </w:r>
          </w:p>
          <w:p w:rsidR="00DD1349" w:rsidRPr="00895F21" w:rsidRDefault="00DD1349" w:rsidP="00217377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кадровой работы в части, касающейся ведения личных дел лиц, замещающих должности муниципальной службы, руководителей образовательных организаций 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 w:rsidRPr="00895F21">
              <w:rPr>
                <w:color w:val="000000"/>
                <w:sz w:val="26"/>
                <w:szCs w:val="26"/>
              </w:rPr>
              <w:lastRenderedPageBreak/>
              <w:t>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779" w:type="dxa"/>
            <w:gridSpan w:val="2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lastRenderedPageBreak/>
              <w:t>консультант отдела образования</w:t>
            </w:r>
          </w:p>
        </w:tc>
        <w:tc>
          <w:tcPr>
            <w:tcW w:w="2614" w:type="dxa"/>
            <w:gridSpan w:val="2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06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1349" w:rsidRPr="00DA6BE8">
        <w:tc>
          <w:tcPr>
            <w:tcW w:w="15405" w:type="dxa"/>
            <w:gridSpan w:val="8"/>
          </w:tcPr>
          <w:p w:rsidR="002C5000" w:rsidRDefault="00DD1349" w:rsidP="002F3B64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895F21">
              <w:rPr>
                <w:b/>
                <w:color w:val="000000"/>
                <w:sz w:val="26"/>
                <w:szCs w:val="26"/>
              </w:rPr>
              <w:lastRenderedPageBreak/>
              <w:t xml:space="preserve">3. Выявление и систематизация причин и условий проявления коррупции в деятельности системы образования, </w:t>
            </w:r>
          </w:p>
          <w:p w:rsidR="00DD1349" w:rsidRPr="00895F21" w:rsidRDefault="00DD1349" w:rsidP="002F3B64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895F21">
              <w:rPr>
                <w:b/>
                <w:color w:val="000000"/>
                <w:sz w:val="26"/>
                <w:szCs w:val="26"/>
              </w:rPr>
              <w:t>мониторинг коррупционных рисков и их устранение</w:t>
            </w:r>
          </w:p>
        </w:tc>
      </w:tr>
      <w:tr w:rsidR="00DD1349" w:rsidRPr="00DA6BE8" w:rsidTr="002F3B64">
        <w:tc>
          <w:tcPr>
            <w:tcW w:w="685" w:type="dxa"/>
          </w:tcPr>
          <w:p w:rsidR="00DD1349" w:rsidRPr="00895F21" w:rsidRDefault="00DD1349" w:rsidP="00144F8F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3.</w:t>
            </w:r>
            <w:r w:rsidR="00144F8F">
              <w:rPr>
                <w:color w:val="000000"/>
                <w:sz w:val="26"/>
                <w:szCs w:val="26"/>
              </w:rPr>
              <w:t>1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DD1349" w:rsidRPr="00895F21" w:rsidRDefault="00DD1349" w:rsidP="00072AA9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Размещение в установленном порядке в информационно-телекоммуникационной сети «Интернет» утвержденных нормативных правовых актов</w:t>
            </w:r>
            <w:r w:rsidR="00144F8F">
              <w:rPr>
                <w:color w:val="000000"/>
                <w:sz w:val="26"/>
                <w:szCs w:val="26"/>
              </w:rPr>
              <w:t xml:space="preserve">, </w:t>
            </w:r>
            <w:r w:rsidR="00144F8F" w:rsidRPr="00895F21">
              <w:rPr>
                <w:sz w:val="26"/>
                <w:szCs w:val="26"/>
              </w:rPr>
              <w:t xml:space="preserve">публичного отчета начальника отдела образования, руководителей </w:t>
            </w:r>
            <w:r w:rsidR="00144F8F">
              <w:rPr>
                <w:sz w:val="26"/>
                <w:szCs w:val="26"/>
              </w:rPr>
              <w:t>образовательных организаций</w:t>
            </w:r>
            <w:r w:rsidR="00144F8F" w:rsidRPr="00895F21">
              <w:rPr>
                <w:sz w:val="26"/>
                <w:szCs w:val="26"/>
              </w:rPr>
              <w:t xml:space="preserve"> об образовательной и финансово-хозяйственной деятельности</w:t>
            </w:r>
          </w:p>
        </w:tc>
        <w:tc>
          <w:tcPr>
            <w:tcW w:w="3051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Директор МКУ «Балтайский МЦ», юрисконсульт МКУ «Балтайский МЦ»</w:t>
            </w:r>
          </w:p>
        </w:tc>
        <w:tc>
          <w:tcPr>
            <w:tcW w:w="2694" w:type="dxa"/>
            <w:gridSpan w:val="2"/>
          </w:tcPr>
          <w:p w:rsidR="00DD1349" w:rsidRPr="00895F21" w:rsidRDefault="00DD1349" w:rsidP="00072AA9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постоянно, по мере утверждения нормативных правовых актов</w:t>
            </w:r>
          </w:p>
        </w:tc>
        <w:tc>
          <w:tcPr>
            <w:tcW w:w="3254" w:type="dxa"/>
            <w:gridSpan w:val="2"/>
          </w:tcPr>
          <w:p w:rsidR="00DD1349" w:rsidRPr="00895F21" w:rsidRDefault="00DD1349" w:rsidP="00072AA9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DD1349" w:rsidRPr="00895F21" w:rsidRDefault="00DD1349" w:rsidP="00072AA9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1349" w:rsidRPr="00DA6BE8" w:rsidTr="002F3B64">
        <w:tc>
          <w:tcPr>
            <w:tcW w:w="685" w:type="dxa"/>
          </w:tcPr>
          <w:p w:rsidR="00DD1349" w:rsidRPr="00895F21" w:rsidRDefault="00DD1349" w:rsidP="00144F8F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3.</w:t>
            </w:r>
            <w:r w:rsidR="00144F8F">
              <w:rPr>
                <w:color w:val="000000"/>
                <w:sz w:val="26"/>
                <w:szCs w:val="26"/>
              </w:rPr>
              <w:t>2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и устранение выявленных коррупционных рисков</w:t>
            </w:r>
          </w:p>
        </w:tc>
        <w:tc>
          <w:tcPr>
            <w:tcW w:w="3051" w:type="dxa"/>
          </w:tcPr>
          <w:p w:rsidR="00DD1349" w:rsidRPr="00895F21" w:rsidRDefault="00DD1349" w:rsidP="0073559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заведующий сектором закупок МКУ «Балтайский </w:t>
            </w:r>
            <w:r w:rsidR="00735591">
              <w:rPr>
                <w:color w:val="000000"/>
                <w:sz w:val="26"/>
                <w:szCs w:val="26"/>
              </w:rPr>
              <w:t>МЦ</w:t>
            </w:r>
            <w:r w:rsidRPr="00895F21"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2694" w:type="dxa"/>
            <w:gridSpan w:val="2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254" w:type="dxa"/>
            <w:gridSpan w:val="2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1349" w:rsidRPr="00DA6BE8" w:rsidTr="002F3B64">
        <w:tc>
          <w:tcPr>
            <w:tcW w:w="685" w:type="dxa"/>
          </w:tcPr>
          <w:p w:rsidR="00DD1349" w:rsidRPr="00895F21" w:rsidRDefault="00DD1349" w:rsidP="00144F8F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lastRenderedPageBreak/>
              <w:t>3.</w:t>
            </w:r>
            <w:r w:rsidR="00144F8F">
              <w:rPr>
                <w:color w:val="000000"/>
                <w:sz w:val="26"/>
                <w:szCs w:val="26"/>
              </w:rPr>
              <w:t>3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Принятие мер по противодействию коррупции </w:t>
            </w:r>
          </w:p>
          <w:p w:rsidR="00DD1349" w:rsidRPr="00895F21" w:rsidRDefault="00DD1349" w:rsidP="00F84DB7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при осуществлении закупок для обеспечения муниципальных нужд, в том числе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закупочных комиссий с участниками закупок</w:t>
            </w:r>
          </w:p>
        </w:tc>
        <w:tc>
          <w:tcPr>
            <w:tcW w:w="3051" w:type="dxa"/>
          </w:tcPr>
          <w:p w:rsidR="00DD1349" w:rsidRPr="00895F21" w:rsidRDefault="00DD1349" w:rsidP="0073559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заведующий сектором закупок МКУ «Балтайский </w:t>
            </w:r>
            <w:r w:rsidR="00735591">
              <w:rPr>
                <w:color w:val="000000"/>
                <w:sz w:val="26"/>
                <w:szCs w:val="26"/>
              </w:rPr>
              <w:t>МЦ</w:t>
            </w:r>
            <w:r w:rsidRPr="00895F2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4" w:type="dxa"/>
            <w:gridSpan w:val="2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254" w:type="dxa"/>
            <w:gridSpan w:val="2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1349" w:rsidRPr="00DA6BE8">
        <w:tc>
          <w:tcPr>
            <w:tcW w:w="15405" w:type="dxa"/>
            <w:gridSpan w:val="8"/>
          </w:tcPr>
          <w:p w:rsidR="00DD1349" w:rsidRPr="00144F8F" w:rsidRDefault="00CB1B15" w:rsidP="00144F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895F21">
              <w:rPr>
                <w:b/>
                <w:bCs/>
                <w:iCs/>
                <w:sz w:val="26"/>
                <w:szCs w:val="26"/>
              </w:rPr>
              <w:t>4</w:t>
            </w:r>
            <w:r w:rsidR="00DD1349" w:rsidRPr="00895F21">
              <w:rPr>
                <w:b/>
                <w:bCs/>
                <w:iCs/>
                <w:sz w:val="26"/>
                <w:szCs w:val="26"/>
              </w:rPr>
              <w:t>. Регламентация использования муниципального иму</w:t>
            </w:r>
            <w:r w:rsidR="00144F8F">
              <w:rPr>
                <w:b/>
                <w:bCs/>
                <w:iCs/>
                <w:sz w:val="26"/>
                <w:szCs w:val="26"/>
              </w:rPr>
              <w:t>щества, муниципальных ресурсов</w:t>
            </w:r>
          </w:p>
        </w:tc>
      </w:tr>
      <w:tr w:rsidR="00DD1349" w:rsidRPr="00DA6BE8">
        <w:tc>
          <w:tcPr>
            <w:tcW w:w="685" w:type="dxa"/>
          </w:tcPr>
          <w:p w:rsidR="00DD1349" w:rsidRPr="00895F21" w:rsidRDefault="00DD1349" w:rsidP="00144F8F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4.</w:t>
            </w:r>
            <w:r w:rsidR="00144F8F">
              <w:rPr>
                <w:color w:val="000000"/>
                <w:sz w:val="26"/>
                <w:szCs w:val="26"/>
              </w:rPr>
              <w:t>1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DD1349" w:rsidRPr="00895F21" w:rsidRDefault="00DD1349" w:rsidP="005E46AA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Организация систематического контроля за объемом и качеством выполненных р</w:t>
            </w:r>
            <w:r w:rsidR="00195CB2" w:rsidRPr="00895F21">
              <w:rPr>
                <w:sz w:val="26"/>
                <w:szCs w:val="26"/>
              </w:rPr>
              <w:t>абот по проведению ремонта в ОО</w:t>
            </w:r>
            <w:r w:rsidRPr="00895F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9" w:type="dxa"/>
            <w:gridSpan w:val="2"/>
          </w:tcPr>
          <w:p w:rsidR="00DD1349" w:rsidRPr="00895F21" w:rsidRDefault="00DD1349" w:rsidP="00195CB2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Начальник отдела образования</w:t>
            </w:r>
          </w:p>
        </w:tc>
        <w:tc>
          <w:tcPr>
            <w:tcW w:w="2614" w:type="dxa"/>
            <w:gridSpan w:val="2"/>
          </w:tcPr>
          <w:p w:rsidR="00DD1349" w:rsidRPr="00895F21" w:rsidRDefault="00DD1349" w:rsidP="00E65304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постоянно</w:t>
            </w:r>
          </w:p>
        </w:tc>
        <w:tc>
          <w:tcPr>
            <w:tcW w:w="2606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1349" w:rsidRPr="00DA6BE8">
        <w:tc>
          <w:tcPr>
            <w:tcW w:w="685" w:type="dxa"/>
          </w:tcPr>
          <w:p w:rsidR="00DD1349" w:rsidRPr="00895F21" w:rsidRDefault="00CB1B15" w:rsidP="00144F8F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4.</w:t>
            </w:r>
            <w:r w:rsidR="00144F8F">
              <w:rPr>
                <w:color w:val="000000"/>
                <w:sz w:val="26"/>
                <w:szCs w:val="26"/>
              </w:rPr>
              <w:t>2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DD1349" w:rsidRPr="00895F21" w:rsidRDefault="00DD1349" w:rsidP="005E46AA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</w:t>
            </w:r>
            <w:r w:rsidR="005964B1">
              <w:rPr>
                <w:sz w:val="26"/>
                <w:szCs w:val="26"/>
              </w:rPr>
              <w:t>образовательной организации</w:t>
            </w:r>
            <w:r w:rsidRPr="00895F21">
              <w:rPr>
                <w:sz w:val="26"/>
                <w:szCs w:val="26"/>
              </w:rPr>
              <w:t xml:space="preserve"> в том числе:</w:t>
            </w:r>
          </w:p>
          <w:p w:rsidR="00DD1349" w:rsidRPr="00895F21" w:rsidRDefault="00DD1349" w:rsidP="005E46AA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lastRenderedPageBreak/>
              <w:t>- законности формирования и расходования внебюджетных средств;</w:t>
            </w:r>
          </w:p>
          <w:p w:rsidR="00DD1349" w:rsidRPr="00895F21" w:rsidRDefault="00DD1349" w:rsidP="005E46AA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- распределения стимулирующей части фонда оплаты труда</w:t>
            </w:r>
          </w:p>
        </w:tc>
        <w:tc>
          <w:tcPr>
            <w:tcW w:w="3779" w:type="dxa"/>
            <w:gridSpan w:val="2"/>
          </w:tcPr>
          <w:p w:rsidR="00DD1349" w:rsidRPr="00895F21" w:rsidRDefault="00DD1349" w:rsidP="00195CB2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lastRenderedPageBreak/>
              <w:t>Начальник отдела образования, руководитель МКУ «ЦБ УО БМР»</w:t>
            </w:r>
          </w:p>
        </w:tc>
        <w:tc>
          <w:tcPr>
            <w:tcW w:w="2614" w:type="dxa"/>
            <w:gridSpan w:val="2"/>
          </w:tcPr>
          <w:p w:rsidR="00DD1349" w:rsidRPr="00895F21" w:rsidRDefault="00DD1349" w:rsidP="00E65304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постоянно</w:t>
            </w:r>
          </w:p>
        </w:tc>
        <w:tc>
          <w:tcPr>
            <w:tcW w:w="2606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DD1349" w:rsidRPr="00895F21" w:rsidRDefault="00DD1349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1349" w:rsidRPr="00DA6BE8">
        <w:tc>
          <w:tcPr>
            <w:tcW w:w="15405" w:type="dxa"/>
            <w:gridSpan w:val="8"/>
          </w:tcPr>
          <w:p w:rsidR="00DD1349" w:rsidRPr="00895F21" w:rsidRDefault="00CB1B15" w:rsidP="00CB1B1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b/>
                <w:bCs/>
                <w:iCs/>
                <w:sz w:val="26"/>
                <w:szCs w:val="26"/>
              </w:rPr>
              <w:lastRenderedPageBreak/>
              <w:t>5.</w:t>
            </w:r>
            <w:r w:rsidR="00DD1349" w:rsidRPr="00895F21">
              <w:rPr>
                <w:b/>
                <w:bCs/>
                <w:iCs/>
                <w:sz w:val="26"/>
                <w:szCs w:val="26"/>
              </w:rPr>
              <w:t xml:space="preserve"> Обеспечение прав граждан на доступность к информации о системе образования Балтайского муниципального района</w:t>
            </w:r>
          </w:p>
        </w:tc>
      </w:tr>
      <w:tr w:rsidR="00404700" w:rsidRPr="00DA6BE8">
        <w:tc>
          <w:tcPr>
            <w:tcW w:w="685" w:type="dxa"/>
          </w:tcPr>
          <w:p w:rsidR="00404700" w:rsidRPr="00895F21" w:rsidRDefault="00404700" w:rsidP="00F84DB7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3697" w:type="dxa"/>
          </w:tcPr>
          <w:p w:rsidR="00404700" w:rsidRPr="00895F21" w:rsidRDefault="00404700" w:rsidP="005964B1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Работа телефона «горячей линии» и прямых телефонных линий с руководством </w:t>
            </w:r>
            <w:r w:rsidR="00A47B98">
              <w:rPr>
                <w:sz w:val="26"/>
                <w:szCs w:val="26"/>
              </w:rPr>
              <w:t>о</w:t>
            </w:r>
            <w:r w:rsidRPr="00895F21">
              <w:rPr>
                <w:sz w:val="26"/>
                <w:szCs w:val="26"/>
              </w:rPr>
              <w:t xml:space="preserve">тдела  образования, </w:t>
            </w:r>
            <w:r w:rsidR="00A47B98">
              <w:rPr>
                <w:sz w:val="26"/>
                <w:szCs w:val="26"/>
              </w:rPr>
              <w:t>образовательны</w:t>
            </w:r>
            <w:r w:rsidR="005964B1">
              <w:rPr>
                <w:sz w:val="26"/>
                <w:szCs w:val="26"/>
              </w:rPr>
              <w:t>ми</w:t>
            </w:r>
            <w:r w:rsidR="00A47B98">
              <w:rPr>
                <w:sz w:val="26"/>
                <w:szCs w:val="26"/>
              </w:rPr>
              <w:t xml:space="preserve"> организаци</w:t>
            </w:r>
            <w:r w:rsidR="005964B1">
              <w:rPr>
                <w:sz w:val="26"/>
                <w:szCs w:val="26"/>
              </w:rPr>
              <w:t>ями</w:t>
            </w:r>
            <w:r w:rsidRPr="00895F21">
              <w:rPr>
                <w:sz w:val="26"/>
                <w:szCs w:val="26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сотрудниками </w:t>
            </w:r>
            <w:r w:rsidR="00A47B98">
              <w:rPr>
                <w:sz w:val="26"/>
                <w:szCs w:val="26"/>
              </w:rPr>
              <w:t>о</w:t>
            </w:r>
            <w:r w:rsidRPr="00895F21">
              <w:rPr>
                <w:sz w:val="26"/>
                <w:szCs w:val="26"/>
              </w:rPr>
              <w:t>тдела образования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262607">
            <w:pPr>
              <w:jc w:val="center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Заместитель начальника отдела образования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E65304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постоянно</w:t>
            </w: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222358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CB1B15" w:rsidP="00EA4971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5.</w:t>
            </w:r>
            <w:r w:rsidR="00EA4971">
              <w:rPr>
                <w:color w:val="000000"/>
                <w:sz w:val="26"/>
                <w:szCs w:val="26"/>
              </w:rPr>
              <w:t>2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404700" w:rsidRPr="00895F21" w:rsidRDefault="00404700" w:rsidP="00195CB2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Обеспечение наличия в здании </w:t>
            </w:r>
            <w:r w:rsidR="00E65304">
              <w:rPr>
                <w:sz w:val="26"/>
                <w:szCs w:val="26"/>
              </w:rPr>
              <w:t>о</w:t>
            </w:r>
            <w:r w:rsidRPr="00895F21">
              <w:rPr>
                <w:sz w:val="26"/>
                <w:szCs w:val="26"/>
              </w:rPr>
              <w:t xml:space="preserve">тдела образования, </w:t>
            </w:r>
            <w:r w:rsidR="00E65304">
              <w:rPr>
                <w:sz w:val="26"/>
                <w:szCs w:val="26"/>
              </w:rPr>
              <w:t>образовательных организаций</w:t>
            </w:r>
            <w:r w:rsidRPr="00895F21">
              <w:rPr>
                <w:sz w:val="26"/>
                <w:szCs w:val="26"/>
              </w:rPr>
              <w:t>:</w:t>
            </w:r>
          </w:p>
          <w:p w:rsidR="00404700" w:rsidRPr="00895F21" w:rsidRDefault="00404700" w:rsidP="00195CB2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lastRenderedPageBreak/>
              <w:t>- «</w:t>
            </w:r>
            <w:r w:rsidR="00297CA3">
              <w:rPr>
                <w:sz w:val="26"/>
                <w:szCs w:val="26"/>
              </w:rPr>
              <w:t>я</w:t>
            </w:r>
            <w:r w:rsidRPr="00895F21">
              <w:rPr>
                <w:sz w:val="26"/>
                <w:szCs w:val="26"/>
              </w:rPr>
              <w:t>щика для обращения граждан по фактам коррупционной направленности»;</w:t>
            </w:r>
          </w:p>
          <w:p w:rsidR="00404700" w:rsidRPr="00895F21" w:rsidRDefault="00404700" w:rsidP="00195CB2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- </w:t>
            </w:r>
            <w:r w:rsidR="00297CA3">
              <w:rPr>
                <w:sz w:val="26"/>
                <w:szCs w:val="26"/>
              </w:rPr>
              <w:t>у</w:t>
            </w:r>
            <w:r w:rsidRPr="00895F21">
              <w:rPr>
                <w:sz w:val="26"/>
                <w:szCs w:val="26"/>
              </w:rPr>
              <w:t>голка потребителя;</w:t>
            </w:r>
          </w:p>
          <w:p w:rsidR="00404700" w:rsidRPr="00895F21" w:rsidRDefault="00404700" w:rsidP="00195CB2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- </w:t>
            </w:r>
            <w:r w:rsidR="00297CA3">
              <w:rPr>
                <w:sz w:val="26"/>
                <w:szCs w:val="26"/>
              </w:rPr>
              <w:t>к</w:t>
            </w:r>
            <w:r w:rsidRPr="00895F21">
              <w:rPr>
                <w:sz w:val="26"/>
                <w:szCs w:val="26"/>
              </w:rPr>
              <w:t>ниги замечаний и предложений;</w:t>
            </w:r>
          </w:p>
          <w:p w:rsidR="00404700" w:rsidRPr="00895F21" w:rsidRDefault="00404700" w:rsidP="00195CB2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- </w:t>
            </w:r>
            <w:r w:rsidR="00297CA3">
              <w:rPr>
                <w:sz w:val="26"/>
                <w:szCs w:val="26"/>
              </w:rPr>
              <w:t>и</w:t>
            </w:r>
            <w:r w:rsidRPr="00895F21">
              <w:rPr>
                <w:sz w:val="26"/>
                <w:szCs w:val="26"/>
              </w:rPr>
              <w:t>нформационных стендов;</w:t>
            </w:r>
          </w:p>
          <w:p w:rsidR="00404700" w:rsidRPr="00895F21" w:rsidRDefault="00404700" w:rsidP="00195CB2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- </w:t>
            </w:r>
            <w:r w:rsidR="00297CA3">
              <w:rPr>
                <w:sz w:val="26"/>
                <w:szCs w:val="26"/>
              </w:rPr>
              <w:t>э</w:t>
            </w:r>
            <w:r w:rsidRPr="00895F21">
              <w:rPr>
                <w:sz w:val="26"/>
                <w:szCs w:val="26"/>
              </w:rPr>
              <w:t xml:space="preserve">лектронной приемной (на официальном сайте </w:t>
            </w:r>
            <w:r w:rsidR="00297CA3">
              <w:rPr>
                <w:sz w:val="26"/>
                <w:szCs w:val="26"/>
              </w:rPr>
              <w:t xml:space="preserve">отдела </w:t>
            </w:r>
            <w:r w:rsidRPr="00895F21">
              <w:rPr>
                <w:sz w:val="26"/>
                <w:szCs w:val="26"/>
              </w:rPr>
              <w:t xml:space="preserve">образования, на официальном сайте </w:t>
            </w:r>
            <w:r w:rsidR="00E65304">
              <w:rPr>
                <w:sz w:val="26"/>
                <w:szCs w:val="26"/>
              </w:rPr>
              <w:t>образовательных организаций</w:t>
            </w:r>
            <w:r w:rsidRPr="00895F21">
              <w:rPr>
                <w:sz w:val="26"/>
                <w:szCs w:val="26"/>
              </w:rPr>
              <w:t>);</w:t>
            </w:r>
          </w:p>
          <w:p w:rsidR="00404700" w:rsidRPr="00895F21" w:rsidRDefault="00404700" w:rsidP="00297CA3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- </w:t>
            </w:r>
            <w:r w:rsidR="00297CA3">
              <w:rPr>
                <w:sz w:val="26"/>
                <w:szCs w:val="26"/>
              </w:rPr>
              <w:t>т</w:t>
            </w:r>
            <w:r w:rsidRPr="00895F21">
              <w:rPr>
                <w:sz w:val="26"/>
                <w:szCs w:val="26"/>
              </w:rPr>
              <w:t>елефона доверия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E65304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lastRenderedPageBreak/>
              <w:t xml:space="preserve">Начальник отдела образования, руководители </w:t>
            </w:r>
            <w:r w:rsidR="00E65304">
              <w:rPr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E65304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постоянно</w:t>
            </w: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CB1B15" w:rsidP="00EA4971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lastRenderedPageBreak/>
              <w:t>5.</w:t>
            </w:r>
            <w:r w:rsidR="00EA4971">
              <w:rPr>
                <w:color w:val="000000"/>
                <w:sz w:val="26"/>
                <w:szCs w:val="26"/>
              </w:rPr>
              <w:t>3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404700" w:rsidRPr="00895F21" w:rsidRDefault="00404700" w:rsidP="00187F37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Осуществление контроля за уставной деятельностью </w:t>
            </w:r>
            <w:r w:rsidR="00E65304">
              <w:rPr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013BF6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Начальник отдела образования 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E65304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постоянно</w:t>
            </w: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CB1B15" w:rsidP="00EA4971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5.</w:t>
            </w:r>
            <w:r w:rsidR="00EA4971">
              <w:rPr>
                <w:color w:val="000000"/>
                <w:sz w:val="26"/>
                <w:szCs w:val="26"/>
              </w:rPr>
              <w:t>4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404700" w:rsidRPr="00895F21" w:rsidRDefault="00404700" w:rsidP="005E46AA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Усиление контроля за недопущением фактов неправомерного взимания денежных средств с родителей (законных представителей) в учреждениях дошкольного, общего среднего и дополнительного образования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5E46AA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Заместитель начальника отдела образования,</w:t>
            </w:r>
            <w:r w:rsidR="00F93518">
              <w:rPr>
                <w:sz w:val="26"/>
                <w:szCs w:val="26"/>
              </w:rPr>
              <w:t xml:space="preserve"> </w:t>
            </w:r>
            <w:r w:rsidRPr="00895F21">
              <w:rPr>
                <w:sz w:val="26"/>
                <w:szCs w:val="26"/>
              </w:rPr>
              <w:t xml:space="preserve">руководители </w:t>
            </w:r>
            <w:r w:rsidR="00E65304">
              <w:rPr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E65304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постоянно</w:t>
            </w: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CB1B15" w:rsidP="00EA4971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5.</w:t>
            </w:r>
            <w:r w:rsidR="00EA4971">
              <w:rPr>
                <w:color w:val="000000"/>
                <w:sz w:val="26"/>
                <w:szCs w:val="26"/>
              </w:rPr>
              <w:t>5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404700" w:rsidRPr="00895F21" w:rsidRDefault="00404700" w:rsidP="00F9351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Усиление контроля за обоснованностью </w:t>
            </w:r>
            <w:r w:rsidRPr="00895F21">
              <w:rPr>
                <w:sz w:val="26"/>
                <w:szCs w:val="26"/>
              </w:rPr>
              <w:lastRenderedPageBreak/>
              <w:t xml:space="preserve">предоставления и расходования безвозмездной (спонсорской, благотворительной) помощи </w:t>
            </w:r>
            <w:r w:rsidR="00E65304">
              <w:rPr>
                <w:sz w:val="26"/>
                <w:szCs w:val="26"/>
              </w:rPr>
              <w:t>образовательным организациям</w:t>
            </w:r>
            <w:r w:rsidRPr="00895F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187F37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lastRenderedPageBreak/>
              <w:t xml:space="preserve">Заместитель начальника отдела образования, руководитель </w:t>
            </w:r>
            <w:r w:rsidRPr="00895F21">
              <w:rPr>
                <w:sz w:val="26"/>
                <w:szCs w:val="26"/>
              </w:rPr>
              <w:lastRenderedPageBreak/>
              <w:t xml:space="preserve">МКУ «ЦБ УО БМР», руководители </w:t>
            </w:r>
            <w:r w:rsidR="00E65304">
              <w:rPr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E65304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CB1B15" w:rsidP="00EA4971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lastRenderedPageBreak/>
              <w:t>5.</w:t>
            </w:r>
            <w:r w:rsidR="00EA4971">
              <w:rPr>
                <w:color w:val="000000"/>
                <w:sz w:val="26"/>
                <w:szCs w:val="26"/>
              </w:rPr>
              <w:t>6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404700" w:rsidRPr="00895F21" w:rsidRDefault="00404700" w:rsidP="005E46AA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Осуществление контроля за соблюдением действующего законодательства в части оказания платных дополнительных образовательных услуг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E65304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Заместитель начальника отдела образования, руководитель МКУ «ЦБ УО БМР», руководители </w:t>
            </w:r>
            <w:r w:rsidR="00E65304">
              <w:rPr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E65304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постоянно</w:t>
            </w: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CB1B15" w:rsidP="00EA4971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5.</w:t>
            </w:r>
            <w:r w:rsidR="00EA4971">
              <w:rPr>
                <w:color w:val="000000"/>
                <w:sz w:val="26"/>
                <w:szCs w:val="26"/>
              </w:rPr>
              <w:t>7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404700" w:rsidRPr="00895F21" w:rsidRDefault="00404700" w:rsidP="00F9351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Организация систематического контроля за выполнением законодательства о противодействии коррупции в </w:t>
            </w:r>
            <w:r w:rsidR="00E65304">
              <w:rPr>
                <w:sz w:val="26"/>
                <w:szCs w:val="26"/>
              </w:rPr>
              <w:t>образовательных организациях</w:t>
            </w:r>
            <w:r w:rsidRPr="00895F21">
              <w:rPr>
                <w:sz w:val="26"/>
                <w:szCs w:val="26"/>
              </w:rPr>
              <w:t xml:space="preserve"> при организации работы по вопросам охраны труда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E65304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Заместитель начальника отдела образования 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E65304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постоянно</w:t>
            </w: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CB1B15" w:rsidP="00EA4971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5.</w:t>
            </w:r>
            <w:r w:rsidR="00EA4971">
              <w:rPr>
                <w:color w:val="000000"/>
                <w:sz w:val="26"/>
                <w:szCs w:val="26"/>
              </w:rPr>
              <w:t>8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Формирование системы общественного контроля и оценки коррупционности в сфере образования путем включения представителей педагогических общественных объединений, советов в составы аттестационных, наградных, конкурсных комиссий, иных совещательных </w:t>
            </w:r>
            <w:r w:rsidRPr="00895F21">
              <w:rPr>
                <w:sz w:val="26"/>
                <w:szCs w:val="26"/>
              </w:rPr>
              <w:lastRenderedPageBreak/>
              <w:t>органов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E65304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lastRenderedPageBreak/>
              <w:t xml:space="preserve">Заместитель начальника отдела образования 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E65304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 w:rsidTr="00E65304">
        <w:tc>
          <w:tcPr>
            <w:tcW w:w="685" w:type="dxa"/>
          </w:tcPr>
          <w:p w:rsidR="00404700" w:rsidRPr="00895F21" w:rsidRDefault="00404700" w:rsidP="00F84DB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20" w:type="dxa"/>
            <w:gridSpan w:val="7"/>
          </w:tcPr>
          <w:p w:rsidR="00404700" w:rsidRPr="00895F21" w:rsidRDefault="00CB1B15" w:rsidP="00187F3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b/>
                <w:bCs/>
                <w:iCs/>
                <w:sz w:val="26"/>
                <w:szCs w:val="26"/>
              </w:rPr>
              <w:t>6</w:t>
            </w:r>
            <w:r w:rsidR="00404700" w:rsidRPr="00895F21">
              <w:rPr>
                <w:b/>
                <w:bCs/>
                <w:iCs/>
                <w:sz w:val="26"/>
                <w:szCs w:val="26"/>
              </w:rPr>
              <w:t xml:space="preserve">. Совершенствование деятельности отдела образования и </w:t>
            </w:r>
            <w:r w:rsidR="00404700" w:rsidRPr="001F16F4">
              <w:rPr>
                <w:b/>
                <w:bCs/>
                <w:iCs/>
                <w:sz w:val="26"/>
                <w:szCs w:val="26"/>
              </w:rPr>
              <w:t xml:space="preserve">руководителей </w:t>
            </w:r>
            <w:r w:rsidR="001F16F4" w:rsidRPr="001F16F4">
              <w:rPr>
                <w:b/>
                <w:sz w:val="26"/>
                <w:szCs w:val="26"/>
              </w:rPr>
              <w:t>образовательных организаций</w:t>
            </w:r>
          </w:p>
        </w:tc>
      </w:tr>
      <w:tr w:rsidR="00404700" w:rsidRPr="00DA6BE8">
        <w:tc>
          <w:tcPr>
            <w:tcW w:w="685" w:type="dxa"/>
          </w:tcPr>
          <w:p w:rsidR="00404700" w:rsidRPr="00895F21" w:rsidRDefault="00CB1B15" w:rsidP="00F84DB7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3697" w:type="dxa"/>
          </w:tcPr>
          <w:p w:rsidR="00404700" w:rsidRPr="00895F21" w:rsidRDefault="00404700" w:rsidP="001F16F4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Осуществление экспертизы жалоб и обращений граждан (в том числе повторные), поступающих через системы общего пользования (почтовый, электронный адреса, телефон) на действия (бездействия) специалистов </w:t>
            </w:r>
            <w:r w:rsidR="001F16F4">
              <w:rPr>
                <w:sz w:val="26"/>
                <w:szCs w:val="26"/>
              </w:rPr>
              <w:t>о</w:t>
            </w:r>
            <w:r w:rsidRPr="00895F21">
              <w:rPr>
                <w:sz w:val="26"/>
                <w:szCs w:val="26"/>
              </w:rPr>
              <w:t xml:space="preserve">тдела образования, методистов МКУ «Балтайский </w:t>
            </w:r>
            <w:r w:rsidR="001F16F4">
              <w:rPr>
                <w:sz w:val="26"/>
                <w:szCs w:val="26"/>
              </w:rPr>
              <w:t>МЦ</w:t>
            </w:r>
            <w:r w:rsidRPr="00895F21">
              <w:rPr>
                <w:sz w:val="26"/>
                <w:szCs w:val="26"/>
              </w:rPr>
              <w:t xml:space="preserve">», бухгалтерских работников МКУ «ЦБ УО БМР» и руководителей </w:t>
            </w:r>
            <w:r w:rsidR="00E65304">
              <w:rPr>
                <w:sz w:val="26"/>
                <w:szCs w:val="26"/>
              </w:rPr>
              <w:t>образовательных организаций</w:t>
            </w:r>
            <w:r w:rsidRPr="00895F21">
              <w:rPr>
                <w:sz w:val="26"/>
                <w:szCs w:val="26"/>
              </w:rPr>
              <w:t xml:space="preserve"> с точки зрения наличия сведений о фактах коррупции и организации их проверки. Организация работы по проведению  мониторинга информации, содержащейся в поступающих обращениях граждан и юридических лиц, выделение в обособленную категорию обращений граждан с пометкой «Антикоррупционный вопрос»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1F16F4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Юрисконсульт МКУ «Балтайский </w:t>
            </w:r>
            <w:r w:rsidR="001F16F4">
              <w:rPr>
                <w:sz w:val="26"/>
                <w:szCs w:val="26"/>
              </w:rPr>
              <w:t>МЦ</w:t>
            </w:r>
            <w:r w:rsidRPr="00895F21">
              <w:rPr>
                <w:sz w:val="26"/>
                <w:szCs w:val="26"/>
              </w:rPr>
              <w:t xml:space="preserve">», специалист по кадрам МКУ «Балтайский </w:t>
            </w:r>
            <w:r w:rsidR="001F16F4">
              <w:rPr>
                <w:sz w:val="26"/>
                <w:szCs w:val="26"/>
              </w:rPr>
              <w:t>МЦ</w:t>
            </w:r>
            <w:r w:rsidRPr="00895F2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E65304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постоянно</w:t>
            </w: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CB1B15" w:rsidP="00F84DB7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3697" w:type="dxa"/>
          </w:tcPr>
          <w:p w:rsidR="00404700" w:rsidRPr="00895F21" w:rsidRDefault="00404700" w:rsidP="005E46AA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Организация проверок деятельности подведомственных </w:t>
            </w:r>
            <w:r w:rsidR="00E65304">
              <w:rPr>
                <w:sz w:val="26"/>
                <w:szCs w:val="26"/>
              </w:rPr>
              <w:t>образовательных организаций</w:t>
            </w:r>
            <w:r w:rsidRPr="00895F21">
              <w:rPr>
                <w:sz w:val="26"/>
                <w:szCs w:val="26"/>
              </w:rPr>
              <w:t xml:space="preserve"> на основании обращений граждан о фактах коррупционных проявлений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A5640B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Заместитель начальника отдела образования</w:t>
            </w:r>
            <w:r w:rsidR="00001669">
              <w:rPr>
                <w:sz w:val="26"/>
                <w:szCs w:val="26"/>
              </w:rPr>
              <w:t>,</w:t>
            </w:r>
            <w:r w:rsidRPr="00895F21">
              <w:rPr>
                <w:sz w:val="26"/>
                <w:szCs w:val="26"/>
              </w:rPr>
              <w:t xml:space="preserve"> юрисконсульт МКУ «Балтайский </w:t>
            </w:r>
            <w:r w:rsidR="00A5640B">
              <w:rPr>
                <w:sz w:val="26"/>
                <w:szCs w:val="26"/>
              </w:rPr>
              <w:t>МЦ</w:t>
            </w:r>
            <w:r w:rsidRPr="00895F21">
              <w:rPr>
                <w:sz w:val="26"/>
                <w:szCs w:val="26"/>
              </w:rPr>
              <w:t>»</w:t>
            </w:r>
            <w:r w:rsidR="00001669">
              <w:rPr>
                <w:sz w:val="26"/>
                <w:szCs w:val="26"/>
              </w:rPr>
              <w:t>, консультант отдела образования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5E46AA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171928" w:rsidP="00F84D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6.3.</w:t>
            </w:r>
          </w:p>
        </w:tc>
        <w:tc>
          <w:tcPr>
            <w:tcW w:w="3697" w:type="dxa"/>
          </w:tcPr>
          <w:p w:rsidR="00404700" w:rsidRPr="00895F21" w:rsidRDefault="00404700" w:rsidP="005E46AA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Ежегодный анализ причин и условий, способствующих совершению правонарушений, создающих условия для коррупции и коррупционных факторов</w:t>
            </w:r>
          </w:p>
        </w:tc>
        <w:tc>
          <w:tcPr>
            <w:tcW w:w="3779" w:type="dxa"/>
            <w:gridSpan w:val="2"/>
          </w:tcPr>
          <w:p w:rsidR="00404700" w:rsidRPr="00895F21" w:rsidRDefault="00001669" w:rsidP="00A5640B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Заместитель начальника отдела образования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E65304">
            <w:pPr>
              <w:jc w:val="both"/>
              <w:rPr>
                <w:sz w:val="26"/>
                <w:szCs w:val="26"/>
              </w:rPr>
            </w:pPr>
          </w:p>
          <w:p w:rsidR="00404700" w:rsidRPr="00895F21" w:rsidRDefault="00404700" w:rsidP="00E65304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ежегодно</w:t>
            </w: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CB1B15" w:rsidP="00171928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6.</w:t>
            </w:r>
            <w:r w:rsidR="00171928">
              <w:rPr>
                <w:color w:val="000000"/>
                <w:sz w:val="26"/>
                <w:szCs w:val="26"/>
              </w:rPr>
              <w:t>4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404700" w:rsidRPr="00895F21" w:rsidRDefault="00404700" w:rsidP="00001669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Осуществление внутреннего контроля деятельности работников </w:t>
            </w:r>
            <w:r w:rsidR="00001669">
              <w:rPr>
                <w:sz w:val="26"/>
                <w:szCs w:val="26"/>
              </w:rPr>
              <w:t>о</w:t>
            </w:r>
            <w:r w:rsidRPr="00895F21">
              <w:rPr>
                <w:sz w:val="26"/>
                <w:szCs w:val="26"/>
              </w:rPr>
              <w:t>тдела образования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5E46AA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Начальник отдела образования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E65304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постоянно</w:t>
            </w: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CB1B15" w:rsidP="00171928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6.</w:t>
            </w:r>
            <w:r w:rsidR="00171928">
              <w:rPr>
                <w:color w:val="000000"/>
                <w:sz w:val="26"/>
                <w:szCs w:val="26"/>
              </w:rPr>
              <w:t>5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404700" w:rsidRPr="00895F21" w:rsidRDefault="00404700" w:rsidP="00001669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Работа с вновь назначенными муниципальными служащими </w:t>
            </w:r>
            <w:r w:rsidR="00001669">
              <w:rPr>
                <w:sz w:val="26"/>
                <w:szCs w:val="26"/>
              </w:rPr>
              <w:t>о</w:t>
            </w:r>
            <w:r w:rsidRPr="00895F21">
              <w:rPr>
                <w:sz w:val="26"/>
                <w:szCs w:val="26"/>
              </w:rPr>
              <w:t xml:space="preserve">тдела образования, руководителями </w:t>
            </w:r>
            <w:r w:rsidR="00A5640B">
              <w:rPr>
                <w:sz w:val="26"/>
                <w:szCs w:val="26"/>
              </w:rPr>
              <w:t>образовательных организаций</w:t>
            </w:r>
            <w:r w:rsidRPr="00895F21">
              <w:rPr>
                <w:sz w:val="26"/>
                <w:szCs w:val="26"/>
              </w:rPr>
              <w:t xml:space="preserve"> по внесению в их должностные инструкции предупреждения об ответственности за свершение противоправных действий и в случаях сокрытия фактов коррупционных действий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A5640B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Заместитель начальника отдела образования 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E65304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по мере назначения на должность</w:t>
            </w: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 w:rsidTr="00E65304">
        <w:tc>
          <w:tcPr>
            <w:tcW w:w="685" w:type="dxa"/>
          </w:tcPr>
          <w:p w:rsidR="00404700" w:rsidRPr="00895F21" w:rsidRDefault="00404700" w:rsidP="00F84DB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20" w:type="dxa"/>
            <w:gridSpan w:val="7"/>
          </w:tcPr>
          <w:p w:rsidR="00404700" w:rsidRPr="00895F21" w:rsidRDefault="00EB4579" w:rsidP="00C31AF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  <w:r w:rsidRPr="00895F21">
              <w:rPr>
                <w:b/>
                <w:bCs/>
                <w:iCs/>
                <w:sz w:val="26"/>
                <w:szCs w:val="26"/>
              </w:rPr>
              <w:t>7</w:t>
            </w:r>
            <w:r w:rsidR="00404700" w:rsidRPr="00895F21">
              <w:rPr>
                <w:b/>
                <w:bCs/>
                <w:iCs/>
                <w:sz w:val="26"/>
                <w:szCs w:val="26"/>
              </w:rPr>
              <w:t xml:space="preserve">. Меры по повышению профессионального уровня муниципальных служащих отдела образования, управленческих и педагогических </w:t>
            </w:r>
            <w:r w:rsidR="00404700" w:rsidRPr="00A5640B">
              <w:rPr>
                <w:b/>
                <w:bCs/>
                <w:iCs/>
                <w:sz w:val="26"/>
                <w:szCs w:val="26"/>
              </w:rPr>
              <w:t xml:space="preserve">кадров </w:t>
            </w:r>
            <w:r w:rsidR="00A5640B" w:rsidRPr="00A5640B">
              <w:rPr>
                <w:b/>
                <w:sz w:val="26"/>
                <w:szCs w:val="26"/>
              </w:rPr>
              <w:t>образовательных организаций</w:t>
            </w:r>
            <w:r w:rsidR="00404700" w:rsidRPr="00A5640B">
              <w:rPr>
                <w:b/>
                <w:bCs/>
                <w:iCs/>
                <w:sz w:val="26"/>
                <w:szCs w:val="26"/>
              </w:rPr>
              <w:t xml:space="preserve"> и п</w:t>
            </w:r>
            <w:r w:rsidR="00404700" w:rsidRPr="00895F21">
              <w:rPr>
                <w:b/>
                <w:bCs/>
                <w:iCs/>
                <w:sz w:val="26"/>
                <w:szCs w:val="26"/>
              </w:rPr>
              <w:t>равовому просвещению</w:t>
            </w:r>
          </w:p>
        </w:tc>
      </w:tr>
      <w:tr w:rsidR="00404700" w:rsidRPr="00DA6BE8">
        <w:tc>
          <w:tcPr>
            <w:tcW w:w="685" w:type="dxa"/>
          </w:tcPr>
          <w:p w:rsidR="00404700" w:rsidRPr="00895F21" w:rsidRDefault="00EB4579" w:rsidP="00F84DB7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3697" w:type="dxa"/>
          </w:tcPr>
          <w:p w:rsidR="00404700" w:rsidRPr="00895F21" w:rsidRDefault="00404700" w:rsidP="00C31AF3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Организация антикоррупционного образования в учреждениях дошкольного, общего, дополнительного образования.</w:t>
            </w:r>
          </w:p>
          <w:p w:rsidR="00404700" w:rsidRPr="00895F21" w:rsidRDefault="00404700" w:rsidP="00C31AF3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Правовое просвещение и образование сотрудников </w:t>
            </w:r>
            <w:r w:rsidR="00A5640B">
              <w:rPr>
                <w:sz w:val="26"/>
                <w:szCs w:val="26"/>
              </w:rPr>
              <w:t>образовательных организаций</w:t>
            </w:r>
            <w:r w:rsidRPr="00895F21">
              <w:rPr>
                <w:sz w:val="26"/>
                <w:szCs w:val="26"/>
              </w:rPr>
              <w:t xml:space="preserve"> и обучающихся, направленное на формирование нетерпимости к коррупционным проявлениям, формирование активной гражданской позиции</w:t>
            </w:r>
          </w:p>
        </w:tc>
        <w:tc>
          <w:tcPr>
            <w:tcW w:w="3779" w:type="dxa"/>
            <w:gridSpan w:val="2"/>
          </w:tcPr>
          <w:p w:rsidR="00404700" w:rsidRPr="00895F21" w:rsidRDefault="00A5640B" w:rsidP="00C31A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04700" w:rsidRPr="00895F21">
              <w:rPr>
                <w:sz w:val="26"/>
                <w:szCs w:val="26"/>
              </w:rPr>
              <w:t xml:space="preserve">уководители </w:t>
            </w:r>
            <w:r>
              <w:rPr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E65304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постоянно</w:t>
            </w: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EB4579" w:rsidP="00EA4971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7.</w:t>
            </w:r>
            <w:r w:rsidR="00EA4971">
              <w:rPr>
                <w:color w:val="000000"/>
                <w:sz w:val="26"/>
                <w:szCs w:val="26"/>
              </w:rPr>
              <w:t>2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Систематизация опыта работы по противодействию коррупции отдельных учителей, воспитателей, педагогов и руководителей школ, коллективов обучающихся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001669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Директор МКУ «Балтайский </w:t>
            </w:r>
            <w:r w:rsidR="00A5640B">
              <w:rPr>
                <w:sz w:val="26"/>
                <w:szCs w:val="26"/>
              </w:rPr>
              <w:t>МЦ</w:t>
            </w:r>
            <w:r w:rsidRPr="00895F21">
              <w:rPr>
                <w:sz w:val="26"/>
                <w:szCs w:val="26"/>
              </w:rPr>
              <w:t>»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E65304">
            <w:pPr>
              <w:jc w:val="both"/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ежегодно</w:t>
            </w:r>
          </w:p>
        </w:tc>
        <w:tc>
          <w:tcPr>
            <w:tcW w:w="2606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F84DB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EB4579" w:rsidP="00EA4971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7.</w:t>
            </w:r>
            <w:r w:rsidR="00EA4971">
              <w:rPr>
                <w:color w:val="000000"/>
                <w:sz w:val="26"/>
                <w:szCs w:val="26"/>
              </w:rPr>
              <w:t>3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Организация работы по формированию нетерпимого отношения к проявлениям коррупции с юношеского возраста. Организация и </w:t>
            </w:r>
            <w:r w:rsidRPr="00895F21">
              <w:rPr>
                <w:sz w:val="26"/>
                <w:szCs w:val="26"/>
              </w:rPr>
              <w:lastRenderedPageBreak/>
              <w:t>проведение Недели правовых знаний с целью повышение уровня правосознания и правовой культуры:</w:t>
            </w:r>
          </w:p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- тематические классные часы «Наши права – наши обязанности», «Право на образование»;</w:t>
            </w:r>
          </w:p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-единый день правовых знаний «Что я знаю о своих правах?», «Подросток и закон»;</w:t>
            </w:r>
          </w:p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- книжные выставки «Права человека», «Закон в твоей жизни»;</w:t>
            </w:r>
          </w:p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- правовой всеобуч «Час правовых знаний для родителей»;</w:t>
            </w:r>
          </w:p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- родительские собрания «Правовая ответственность несовершеннолетних», «Конфликтные ситуации и выход из них» и др., включающих вопросы антикоррупционной направленности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001669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lastRenderedPageBreak/>
              <w:t xml:space="preserve">Директор МКУ «Балтайский </w:t>
            </w:r>
            <w:r w:rsidR="00A5640B">
              <w:rPr>
                <w:sz w:val="26"/>
                <w:szCs w:val="26"/>
              </w:rPr>
              <w:t>МЦ</w:t>
            </w:r>
            <w:r w:rsidRPr="00895F21">
              <w:rPr>
                <w:sz w:val="26"/>
                <w:szCs w:val="26"/>
              </w:rPr>
              <w:t>»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2606" w:type="dxa"/>
          </w:tcPr>
          <w:p w:rsidR="00404700" w:rsidRPr="00895F21" w:rsidRDefault="00404700" w:rsidP="006507A8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6507A8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EB4579" w:rsidP="00EA4971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lastRenderedPageBreak/>
              <w:t>7.</w:t>
            </w:r>
            <w:r w:rsidR="00EA4971">
              <w:rPr>
                <w:color w:val="000000"/>
                <w:sz w:val="26"/>
                <w:szCs w:val="26"/>
              </w:rPr>
              <w:t>4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Организация работы с детскими общественными объединениями  по </w:t>
            </w:r>
            <w:r w:rsidRPr="00895F21">
              <w:rPr>
                <w:sz w:val="26"/>
                <w:szCs w:val="26"/>
              </w:rPr>
              <w:lastRenderedPageBreak/>
              <w:t>привлечению молодежи к противодействию коррупции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lastRenderedPageBreak/>
              <w:t xml:space="preserve">Методист МКУ «Балтайский </w:t>
            </w:r>
            <w:r w:rsidR="00A5640B">
              <w:rPr>
                <w:sz w:val="26"/>
                <w:szCs w:val="26"/>
              </w:rPr>
              <w:t>МЦ</w:t>
            </w:r>
            <w:r w:rsidRPr="00895F21">
              <w:rPr>
                <w:sz w:val="26"/>
                <w:szCs w:val="26"/>
              </w:rPr>
              <w:t>»,</w:t>
            </w:r>
          </w:p>
          <w:p w:rsidR="00892582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директор МБУДО ДДТ, </w:t>
            </w:r>
            <w:r w:rsidRPr="00895F21">
              <w:rPr>
                <w:sz w:val="26"/>
                <w:szCs w:val="26"/>
              </w:rPr>
              <w:lastRenderedPageBreak/>
              <w:t xml:space="preserve">руководители </w:t>
            </w:r>
            <w:r w:rsidR="00A5640B">
              <w:rPr>
                <w:sz w:val="26"/>
                <w:szCs w:val="26"/>
              </w:rPr>
              <w:t>образовательных организаци</w:t>
            </w:r>
            <w:r w:rsidR="002B454C">
              <w:rPr>
                <w:sz w:val="26"/>
                <w:szCs w:val="26"/>
              </w:rPr>
              <w:t>й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06" w:type="dxa"/>
          </w:tcPr>
          <w:p w:rsidR="00404700" w:rsidRPr="00895F21" w:rsidRDefault="00404700" w:rsidP="006507A8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6507A8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404700" w:rsidRPr="00DA6BE8">
        <w:tc>
          <w:tcPr>
            <w:tcW w:w="685" w:type="dxa"/>
          </w:tcPr>
          <w:p w:rsidR="00404700" w:rsidRPr="00895F21" w:rsidRDefault="00EB4579" w:rsidP="00EA4971">
            <w:pPr>
              <w:rPr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lastRenderedPageBreak/>
              <w:t>7.</w:t>
            </w:r>
            <w:r w:rsidR="00EA4971">
              <w:rPr>
                <w:color w:val="000000"/>
                <w:sz w:val="26"/>
                <w:szCs w:val="26"/>
              </w:rPr>
              <w:t>5</w:t>
            </w:r>
            <w:r w:rsidRPr="00895F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Проведение муниципального этапа всероссийской  олимпиады по обществознанию, праву; проведение конференций ученических исследовательских работ, в том числе правовой направленности.</w:t>
            </w:r>
          </w:p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>Включение вопросов по противодействию коррупции в перечень вопросов для олимпиад по праву (школьный этап проведения)</w:t>
            </w:r>
          </w:p>
        </w:tc>
        <w:tc>
          <w:tcPr>
            <w:tcW w:w="3779" w:type="dxa"/>
            <w:gridSpan w:val="2"/>
          </w:tcPr>
          <w:p w:rsidR="00404700" w:rsidRPr="00895F21" w:rsidRDefault="00404700" w:rsidP="00001669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Методист МКУ «Балтайский </w:t>
            </w:r>
            <w:r w:rsidR="00001669">
              <w:rPr>
                <w:sz w:val="26"/>
                <w:szCs w:val="26"/>
              </w:rPr>
              <w:t>МЦ</w:t>
            </w:r>
            <w:r w:rsidRPr="00895F21">
              <w:rPr>
                <w:sz w:val="26"/>
                <w:szCs w:val="26"/>
              </w:rPr>
              <w:t>»</w:t>
            </w:r>
          </w:p>
        </w:tc>
        <w:tc>
          <w:tcPr>
            <w:tcW w:w="2614" w:type="dxa"/>
            <w:gridSpan w:val="2"/>
          </w:tcPr>
          <w:p w:rsidR="00404700" w:rsidRPr="00895F21" w:rsidRDefault="00404700" w:rsidP="006507A8">
            <w:pPr>
              <w:rPr>
                <w:sz w:val="26"/>
                <w:szCs w:val="26"/>
              </w:rPr>
            </w:pPr>
            <w:r w:rsidRPr="00895F21"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2606" w:type="dxa"/>
          </w:tcPr>
          <w:p w:rsidR="00404700" w:rsidRPr="00895F21" w:rsidRDefault="00404700" w:rsidP="006507A8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</w:tcPr>
          <w:p w:rsidR="00404700" w:rsidRPr="00895F21" w:rsidRDefault="00404700" w:rsidP="006507A8">
            <w:pPr>
              <w:pStyle w:val="31"/>
              <w:tabs>
                <w:tab w:val="left" w:pos="-817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E6115F" w:rsidRDefault="00E6115F" w:rsidP="006507A8"/>
    <w:p w:rsidR="005C09F1" w:rsidRDefault="005C09F1" w:rsidP="006507A8"/>
    <w:p w:rsidR="005C09F1" w:rsidRPr="006507A8" w:rsidRDefault="005C09F1">
      <w:pPr>
        <w:rPr>
          <w:b/>
          <w:sz w:val="28"/>
          <w:szCs w:val="28"/>
        </w:rPr>
      </w:pPr>
      <w:r w:rsidRPr="006507A8">
        <w:rPr>
          <w:b/>
          <w:sz w:val="28"/>
          <w:szCs w:val="28"/>
        </w:rPr>
        <w:t>Верно: начальник отдела делопроизводства</w:t>
      </w:r>
    </w:p>
    <w:p w:rsidR="00796717" w:rsidRPr="006507A8" w:rsidRDefault="005C09F1" w:rsidP="00796717">
      <w:pPr>
        <w:ind w:firstLine="907"/>
        <w:rPr>
          <w:b/>
          <w:sz w:val="28"/>
          <w:szCs w:val="28"/>
        </w:rPr>
      </w:pPr>
      <w:r w:rsidRPr="006507A8">
        <w:rPr>
          <w:b/>
          <w:sz w:val="28"/>
          <w:szCs w:val="28"/>
        </w:rPr>
        <w:t>администрации Балтайского</w:t>
      </w:r>
    </w:p>
    <w:p w:rsidR="005C09F1" w:rsidRPr="006507A8" w:rsidRDefault="005C09F1">
      <w:pPr>
        <w:ind w:firstLine="907"/>
        <w:rPr>
          <w:b/>
          <w:sz w:val="28"/>
          <w:szCs w:val="28"/>
        </w:rPr>
      </w:pPr>
      <w:r w:rsidRPr="006507A8">
        <w:rPr>
          <w:b/>
          <w:sz w:val="28"/>
          <w:szCs w:val="28"/>
        </w:rPr>
        <w:t>муниципального района</w:t>
      </w:r>
      <w:r w:rsidRPr="006507A8">
        <w:rPr>
          <w:b/>
          <w:sz w:val="28"/>
          <w:szCs w:val="28"/>
        </w:rPr>
        <w:tab/>
      </w:r>
      <w:r w:rsidRPr="006507A8">
        <w:rPr>
          <w:b/>
          <w:sz w:val="28"/>
          <w:szCs w:val="28"/>
        </w:rPr>
        <w:tab/>
      </w:r>
      <w:r w:rsidRPr="006507A8">
        <w:rPr>
          <w:b/>
          <w:sz w:val="28"/>
          <w:szCs w:val="28"/>
        </w:rPr>
        <w:tab/>
      </w:r>
      <w:r w:rsidRPr="006507A8">
        <w:rPr>
          <w:b/>
          <w:sz w:val="28"/>
          <w:szCs w:val="28"/>
        </w:rPr>
        <w:tab/>
      </w:r>
      <w:r w:rsidR="007358F7" w:rsidRPr="006507A8">
        <w:rPr>
          <w:b/>
          <w:sz w:val="28"/>
          <w:szCs w:val="28"/>
        </w:rPr>
        <w:tab/>
      </w:r>
      <w:r w:rsidRPr="006507A8">
        <w:rPr>
          <w:b/>
          <w:sz w:val="28"/>
          <w:szCs w:val="28"/>
        </w:rPr>
        <w:tab/>
      </w:r>
      <w:r w:rsidR="006507A8">
        <w:rPr>
          <w:b/>
          <w:sz w:val="28"/>
          <w:szCs w:val="28"/>
        </w:rPr>
        <w:tab/>
      </w:r>
      <w:r w:rsidR="006507A8">
        <w:rPr>
          <w:b/>
          <w:sz w:val="28"/>
          <w:szCs w:val="28"/>
        </w:rPr>
        <w:tab/>
      </w:r>
      <w:r w:rsidR="006507A8">
        <w:rPr>
          <w:b/>
          <w:sz w:val="28"/>
          <w:szCs w:val="28"/>
        </w:rPr>
        <w:tab/>
      </w:r>
      <w:r w:rsidR="006507A8">
        <w:rPr>
          <w:b/>
          <w:sz w:val="28"/>
          <w:szCs w:val="28"/>
        </w:rPr>
        <w:tab/>
      </w:r>
      <w:r w:rsidR="006507A8">
        <w:rPr>
          <w:b/>
          <w:sz w:val="28"/>
          <w:szCs w:val="28"/>
        </w:rPr>
        <w:tab/>
      </w:r>
      <w:r w:rsidR="006507A8">
        <w:rPr>
          <w:b/>
          <w:sz w:val="28"/>
          <w:szCs w:val="28"/>
        </w:rPr>
        <w:tab/>
      </w:r>
      <w:r w:rsidRPr="006507A8">
        <w:rPr>
          <w:b/>
          <w:sz w:val="28"/>
          <w:szCs w:val="28"/>
        </w:rPr>
        <w:t>А.А.Бакулина</w:t>
      </w:r>
    </w:p>
    <w:p w:rsidR="005C09F1" w:rsidRPr="006507A8" w:rsidRDefault="005C09F1" w:rsidP="005C09F1">
      <w:pPr>
        <w:rPr>
          <w:b/>
        </w:rPr>
      </w:pPr>
    </w:p>
    <w:sectPr w:rsidR="005C09F1" w:rsidRPr="006507A8" w:rsidSect="00F84DB7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4B" w:rsidRDefault="0046684B">
      <w:r>
        <w:separator/>
      </w:r>
    </w:p>
  </w:endnote>
  <w:endnote w:type="continuationSeparator" w:id="1">
    <w:p w:rsidR="0046684B" w:rsidRDefault="0046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4B" w:rsidRDefault="0046684B">
      <w:r>
        <w:separator/>
      </w:r>
    </w:p>
  </w:footnote>
  <w:footnote w:type="continuationSeparator" w:id="1">
    <w:p w:rsidR="0046684B" w:rsidRDefault="00466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DE3"/>
    <w:rsid w:val="00001669"/>
    <w:rsid w:val="000106C5"/>
    <w:rsid w:val="00013BF6"/>
    <w:rsid w:val="00020A94"/>
    <w:rsid w:val="00032379"/>
    <w:rsid w:val="0006427F"/>
    <w:rsid w:val="00072AA9"/>
    <w:rsid w:val="00084E06"/>
    <w:rsid w:val="0009458D"/>
    <w:rsid w:val="00097530"/>
    <w:rsid w:val="000E61F1"/>
    <w:rsid w:val="000F3416"/>
    <w:rsid w:val="00135DE3"/>
    <w:rsid w:val="00144F8F"/>
    <w:rsid w:val="00171928"/>
    <w:rsid w:val="00187F37"/>
    <w:rsid w:val="00195CB2"/>
    <w:rsid w:val="001A790F"/>
    <w:rsid w:val="001B63D7"/>
    <w:rsid w:val="001E63AF"/>
    <w:rsid w:val="001F16F4"/>
    <w:rsid w:val="001F7909"/>
    <w:rsid w:val="00217377"/>
    <w:rsid w:val="00222358"/>
    <w:rsid w:val="00223EFE"/>
    <w:rsid w:val="0023068C"/>
    <w:rsid w:val="00261ECE"/>
    <w:rsid w:val="00262607"/>
    <w:rsid w:val="00272FEC"/>
    <w:rsid w:val="00290DBB"/>
    <w:rsid w:val="00293F41"/>
    <w:rsid w:val="00297CA3"/>
    <w:rsid w:val="002A3002"/>
    <w:rsid w:val="002A5BE3"/>
    <w:rsid w:val="002B0078"/>
    <w:rsid w:val="002B454C"/>
    <w:rsid w:val="002C5000"/>
    <w:rsid w:val="002D268A"/>
    <w:rsid w:val="002D30EF"/>
    <w:rsid w:val="002E1C9E"/>
    <w:rsid w:val="002F3B64"/>
    <w:rsid w:val="00330F67"/>
    <w:rsid w:val="00351C7F"/>
    <w:rsid w:val="00363DBE"/>
    <w:rsid w:val="0039556F"/>
    <w:rsid w:val="003A5D30"/>
    <w:rsid w:val="003D6BA6"/>
    <w:rsid w:val="003F4EEF"/>
    <w:rsid w:val="00404700"/>
    <w:rsid w:val="004174D3"/>
    <w:rsid w:val="004323C0"/>
    <w:rsid w:val="00441E44"/>
    <w:rsid w:val="0046684B"/>
    <w:rsid w:val="004774B7"/>
    <w:rsid w:val="004A13EC"/>
    <w:rsid w:val="004B1E30"/>
    <w:rsid w:val="004B7E2A"/>
    <w:rsid w:val="004E15B9"/>
    <w:rsid w:val="005076F1"/>
    <w:rsid w:val="005534A1"/>
    <w:rsid w:val="005964B1"/>
    <w:rsid w:val="005C09F1"/>
    <w:rsid w:val="005E46AA"/>
    <w:rsid w:val="005E762F"/>
    <w:rsid w:val="006507A8"/>
    <w:rsid w:val="006618F1"/>
    <w:rsid w:val="006A27A3"/>
    <w:rsid w:val="006D5746"/>
    <w:rsid w:val="00735591"/>
    <w:rsid w:val="007358F7"/>
    <w:rsid w:val="00755FC3"/>
    <w:rsid w:val="00796717"/>
    <w:rsid w:val="007D681F"/>
    <w:rsid w:val="007F0731"/>
    <w:rsid w:val="00815489"/>
    <w:rsid w:val="00822EF2"/>
    <w:rsid w:val="00823D1C"/>
    <w:rsid w:val="00830C98"/>
    <w:rsid w:val="00840311"/>
    <w:rsid w:val="008776D0"/>
    <w:rsid w:val="00891819"/>
    <w:rsid w:val="00892582"/>
    <w:rsid w:val="00895F21"/>
    <w:rsid w:val="008C06DF"/>
    <w:rsid w:val="00946362"/>
    <w:rsid w:val="0097214C"/>
    <w:rsid w:val="00984147"/>
    <w:rsid w:val="00991734"/>
    <w:rsid w:val="009918FB"/>
    <w:rsid w:val="009E6DBA"/>
    <w:rsid w:val="009E79BC"/>
    <w:rsid w:val="00A30B59"/>
    <w:rsid w:val="00A47B98"/>
    <w:rsid w:val="00A5640B"/>
    <w:rsid w:val="00B00661"/>
    <w:rsid w:val="00B1475D"/>
    <w:rsid w:val="00B34778"/>
    <w:rsid w:val="00B96BCF"/>
    <w:rsid w:val="00BB36CB"/>
    <w:rsid w:val="00BD2522"/>
    <w:rsid w:val="00BF4164"/>
    <w:rsid w:val="00C133C6"/>
    <w:rsid w:val="00C31AF3"/>
    <w:rsid w:val="00C4262E"/>
    <w:rsid w:val="00C4402D"/>
    <w:rsid w:val="00C449C4"/>
    <w:rsid w:val="00C52FC8"/>
    <w:rsid w:val="00CB1B15"/>
    <w:rsid w:val="00CB34BE"/>
    <w:rsid w:val="00CC6B3D"/>
    <w:rsid w:val="00CE0DBB"/>
    <w:rsid w:val="00D11E7E"/>
    <w:rsid w:val="00D2227C"/>
    <w:rsid w:val="00D37C4F"/>
    <w:rsid w:val="00DD1349"/>
    <w:rsid w:val="00DD7C8B"/>
    <w:rsid w:val="00E13CBC"/>
    <w:rsid w:val="00E6115F"/>
    <w:rsid w:val="00E65304"/>
    <w:rsid w:val="00E9717B"/>
    <w:rsid w:val="00EA2148"/>
    <w:rsid w:val="00EA4971"/>
    <w:rsid w:val="00EB13AF"/>
    <w:rsid w:val="00EB4579"/>
    <w:rsid w:val="00F12439"/>
    <w:rsid w:val="00F30E58"/>
    <w:rsid w:val="00F84DB7"/>
    <w:rsid w:val="00F93518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DE3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35DE3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84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F84DB7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F84DB7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84DB7"/>
    <w:rPr>
      <w:lang w:eastAsia="ar-SA" w:bidi="ar-SA"/>
    </w:rPr>
  </w:style>
  <w:style w:type="character" w:styleId="a5">
    <w:name w:val="footnote reference"/>
    <w:basedOn w:val="a0"/>
    <w:rsid w:val="00F84DB7"/>
    <w:rPr>
      <w:vertAlign w:val="superscript"/>
    </w:rPr>
  </w:style>
  <w:style w:type="paragraph" w:styleId="a6">
    <w:name w:val="header"/>
    <w:basedOn w:val="a"/>
    <w:link w:val="a7"/>
    <w:rsid w:val="00C4402D"/>
    <w:pPr>
      <w:widowControl w:val="0"/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4402D"/>
    <w:rPr>
      <w:rFonts w:eastAsia="Arial Unicode MS"/>
      <w:kern w:val="2"/>
      <w:sz w:val="28"/>
      <w:lang w:eastAsia="ar-SA"/>
    </w:rPr>
  </w:style>
  <w:style w:type="paragraph" w:customStyle="1" w:styleId="ConsPlusNonformat">
    <w:name w:val="ConsPlusNonformat"/>
    <w:rsid w:val="0040470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CBF5-3897-4D8B-BA78-45D5A472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111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user</dc:creator>
  <cp:lastModifiedBy>1</cp:lastModifiedBy>
  <cp:revision>64</cp:revision>
  <cp:lastPrinted>2007-01-01T03:41:00Z</cp:lastPrinted>
  <dcterms:created xsi:type="dcterms:W3CDTF">2018-12-12T09:52:00Z</dcterms:created>
  <dcterms:modified xsi:type="dcterms:W3CDTF">2019-02-06T09:28:00Z</dcterms:modified>
</cp:coreProperties>
</file>